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E2C" w:rsidRDefault="004658E0" w:rsidP="005F2E2C">
      <w:pPr>
        <w:jc w:val="left"/>
        <w:rPr>
          <w:rFonts w:ascii="Times New Roman" w:eastAsia="黑体" w:hAnsi="Times New Roman" w:cs="Times New Roman"/>
          <w:b/>
          <w:sz w:val="28"/>
          <w:szCs w:val="28"/>
        </w:rPr>
      </w:pPr>
      <w:r>
        <w:rPr>
          <w:rFonts w:ascii="Times New Roman" w:eastAsia="黑体" w:hAnsi="Times New Roman" w:cs="Times New Roman" w:hint="eastAsia"/>
          <w:b/>
          <w:sz w:val="28"/>
          <w:szCs w:val="28"/>
        </w:rPr>
        <w:t>公开</w:t>
      </w:r>
      <w:bookmarkStart w:id="0" w:name="_Toc536180039"/>
    </w:p>
    <w:p w:rsidR="000D4536" w:rsidRPr="00BB488A" w:rsidRDefault="000D4536" w:rsidP="005F2E2C">
      <w:pPr>
        <w:jc w:val="center"/>
        <w:rPr>
          <w:rFonts w:ascii="Times New Roman" w:eastAsia="黑体" w:hAnsi="Times New Roman" w:cs="Times New Roman"/>
          <w:b/>
          <w:sz w:val="36"/>
          <w:szCs w:val="36"/>
        </w:rPr>
      </w:pPr>
      <w:r w:rsidRPr="00BB488A">
        <w:rPr>
          <w:rFonts w:ascii="Times New Roman" w:eastAsia="黑体" w:hAnsi="Times New Roman" w:cs="Times New Roman"/>
          <w:b/>
          <w:sz w:val="36"/>
          <w:szCs w:val="36"/>
        </w:rPr>
        <w:t>2019</w:t>
      </w:r>
      <w:r w:rsidRPr="00BB488A">
        <w:rPr>
          <w:rFonts w:ascii="Times New Roman" w:eastAsia="黑体" w:hAnsi="Times New Roman" w:cs="Times New Roman"/>
          <w:b/>
          <w:sz w:val="36"/>
          <w:szCs w:val="36"/>
        </w:rPr>
        <w:t>年度航空动力基金项目指南</w:t>
      </w:r>
      <w:bookmarkEnd w:id="0"/>
    </w:p>
    <w:p w:rsidR="000D4536" w:rsidRPr="00BF2413" w:rsidRDefault="000D4536" w:rsidP="00BF2413">
      <w:pPr>
        <w:widowControl/>
        <w:spacing w:line="360" w:lineRule="auto"/>
        <w:ind w:firstLineChars="200" w:firstLine="560"/>
        <w:rPr>
          <w:rFonts w:ascii="Times New Roman" w:eastAsia="仿宋" w:hAnsi="Times New Roman" w:cs="Times New Roman"/>
          <w:sz w:val="28"/>
        </w:rPr>
      </w:pPr>
      <w:r w:rsidRPr="00BF2413">
        <w:rPr>
          <w:rFonts w:ascii="Times New Roman" w:eastAsia="仿宋" w:hAnsi="Times New Roman" w:cs="Times New Roman"/>
          <w:sz w:val="28"/>
        </w:rPr>
        <w:t>航空动力基金重点资助既符合航空发动机行业发展要求又符合装备发展需求的研究领域和重点方向，</w:t>
      </w:r>
      <w:r w:rsidRPr="00BF2413">
        <w:rPr>
          <w:rFonts w:ascii="Times New Roman" w:eastAsia="仿宋" w:hAnsi="Times New Roman" w:cs="Times New Roman" w:hint="eastAsia"/>
          <w:sz w:val="28"/>
        </w:rPr>
        <w:t>围绕航空发动机的技术短板和发展需求，大力吸纳新技术，</w:t>
      </w:r>
      <w:r w:rsidRPr="00BF2413">
        <w:rPr>
          <w:rFonts w:ascii="Times New Roman" w:eastAsia="仿宋" w:hAnsi="Times New Roman" w:cs="Times New Roman"/>
          <w:sz w:val="28"/>
        </w:rPr>
        <w:t>主要解决分布式推进</w:t>
      </w:r>
      <w:r w:rsidRPr="00BF2413">
        <w:rPr>
          <w:rFonts w:ascii="Times New Roman" w:eastAsia="仿宋" w:hAnsi="Times New Roman" w:cs="Times New Roman"/>
          <w:sz w:val="28"/>
        </w:rPr>
        <w:t>/</w:t>
      </w:r>
      <w:r w:rsidRPr="00BF2413">
        <w:rPr>
          <w:rFonts w:ascii="Times New Roman" w:eastAsia="仿宋" w:hAnsi="Times New Roman" w:cs="Times New Roman"/>
          <w:sz w:val="28"/>
        </w:rPr>
        <w:t>升力系统技术应用和发动机智慧系统技术应用等航空发动机研发过程中提炼出的机理性、基础性、共用性问题。本批指南重点资助</w:t>
      </w:r>
      <w:r w:rsidR="00814B12">
        <w:rPr>
          <w:rFonts w:ascii="Times New Roman" w:eastAsia="仿宋" w:hAnsi="Times New Roman" w:cs="Times New Roman" w:hint="eastAsia"/>
          <w:sz w:val="28"/>
        </w:rPr>
        <w:t>6</w:t>
      </w:r>
      <w:r w:rsidRPr="00BF2413">
        <w:rPr>
          <w:rFonts w:ascii="Times New Roman" w:eastAsia="仿宋" w:hAnsi="Times New Roman" w:cs="Times New Roman"/>
          <w:sz w:val="28"/>
        </w:rPr>
        <w:t>个研究方向，具体如下：</w:t>
      </w:r>
    </w:p>
    <w:p w:rsidR="000D4536" w:rsidRPr="004A687B" w:rsidRDefault="008D449F" w:rsidP="0082306F">
      <w:pPr>
        <w:widowControl/>
        <w:spacing w:line="360" w:lineRule="auto"/>
        <w:jc w:val="left"/>
        <w:outlineLvl w:val="1"/>
        <w:rPr>
          <w:rFonts w:ascii="Times New Roman" w:eastAsia="黑体" w:hAnsi="Times New Roman" w:cs="Times New Roman"/>
          <w:sz w:val="28"/>
        </w:rPr>
      </w:pPr>
      <w:bookmarkStart w:id="1" w:name="_Toc536180041"/>
      <w:r w:rsidRPr="004A687B">
        <w:rPr>
          <w:rFonts w:ascii="Times New Roman" w:eastAsia="黑体" w:hAnsi="Times New Roman" w:cs="Times New Roman" w:hint="eastAsia"/>
          <w:sz w:val="28"/>
        </w:rPr>
        <w:t>G</w:t>
      </w:r>
      <w:r w:rsidR="0082306F">
        <w:rPr>
          <w:rFonts w:ascii="Times New Roman" w:eastAsia="黑体" w:hAnsi="Times New Roman" w:cs="Times New Roman" w:hint="eastAsia"/>
          <w:sz w:val="28"/>
        </w:rPr>
        <w:t xml:space="preserve">1. </w:t>
      </w:r>
      <w:r w:rsidR="00C25BA9" w:rsidRPr="004A687B">
        <w:rPr>
          <w:rFonts w:ascii="Times New Roman" w:eastAsia="黑体" w:hAnsi="Times New Roman" w:cs="Times New Roman" w:hint="eastAsia"/>
          <w:sz w:val="28"/>
        </w:rPr>
        <w:t>分布式推进系统</w:t>
      </w:r>
      <w:r w:rsidR="00C40FA1" w:rsidRPr="004A687B">
        <w:rPr>
          <w:rFonts w:ascii="Times New Roman" w:eastAsia="黑体" w:hAnsi="Times New Roman" w:cs="Times New Roman" w:hint="eastAsia"/>
          <w:sz w:val="28"/>
        </w:rPr>
        <w:t>方案</w:t>
      </w:r>
      <w:r w:rsidR="000D4536" w:rsidRPr="004A687B">
        <w:rPr>
          <w:rFonts w:ascii="Times New Roman" w:eastAsia="黑体" w:hAnsi="Times New Roman" w:cs="Times New Roman"/>
          <w:sz w:val="28"/>
        </w:rPr>
        <w:t>设计与优化</w:t>
      </w:r>
      <w:bookmarkEnd w:id="1"/>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研究目标</w:t>
      </w:r>
    </w:p>
    <w:p w:rsidR="000D4536" w:rsidRPr="00BF2413" w:rsidRDefault="000D4536" w:rsidP="00BF2413">
      <w:pPr>
        <w:widowControl/>
        <w:spacing w:line="360" w:lineRule="auto"/>
        <w:ind w:firstLineChars="200" w:firstLine="560"/>
        <w:rPr>
          <w:rFonts w:ascii="Times New Roman" w:eastAsia="仿宋" w:hAnsi="Times New Roman" w:cs="Times New Roman"/>
          <w:sz w:val="28"/>
        </w:rPr>
      </w:pPr>
      <w:r w:rsidRPr="00BF2413">
        <w:rPr>
          <w:rFonts w:ascii="Times New Roman" w:eastAsia="仿宋" w:hAnsi="Times New Roman" w:cs="Times New Roman" w:hint="eastAsia"/>
          <w:sz w:val="28"/>
        </w:rPr>
        <w:t>面向</w:t>
      </w:r>
      <w:r w:rsidR="00F94F5A" w:rsidRPr="00BF2413">
        <w:rPr>
          <w:rFonts w:ascii="Times New Roman" w:eastAsia="仿宋" w:hAnsi="Times New Roman" w:cs="Times New Roman" w:hint="eastAsia"/>
          <w:sz w:val="28"/>
        </w:rPr>
        <w:t>未来长航时</w:t>
      </w:r>
      <w:r w:rsidR="00E16E97" w:rsidRPr="00BF2413">
        <w:rPr>
          <w:rFonts w:ascii="Times New Roman" w:eastAsia="仿宋" w:hAnsi="Times New Roman" w:cs="Times New Roman" w:hint="eastAsia"/>
          <w:sz w:val="28"/>
        </w:rPr>
        <w:t>飞行器对</w:t>
      </w:r>
      <w:r w:rsidRPr="00BF2413">
        <w:rPr>
          <w:rFonts w:ascii="Times New Roman" w:eastAsia="仿宋" w:hAnsi="Times New Roman" w:cs="Times New Roman"/>
          <w:sz w:val="28"/>
        </w:rPr>
        <w:t>航空动力</w:t>
      </w:r>
      <w:r w:rsidR="00E16E97" w:rsidRPr="00BF2413">
        <w:rPr>
          <w:rFonts w:ascii="Times New Roman" w:eastAsia="仿宋" w:hAnsi="Times New Roman" w:cs="Times New Roman" w:hint="eastAsia"/>
          <w:sz w:val="28"/>
        </w:rPr>
        <w:t>的</w:t>
      </w:r>
      <w:r w:rsidRPr="00BF2413">
        <w:rPr>
          <w:rFonts w:ascii="Times New Roman" w:eastAsia="仿宋" w:hAnsi="Times New Roman" w:cs="Times New Roman"/>
          <w:sz w:val="28"/>
        </w:rPr>
        <w:t>需求，</w:t>
      </w:r>
      <w:r w:rsidR="00E16E97" w:rsidRPr="00BF2413">
        <w:rPr>
          <w:rFonts w:ascii="Times New Roman" w:eastAsia="仿宋" w:hAnsi="Times New Roman" w:cs="Times New Roman" w:hint="eastAsia"/>
          <w:sz w:val="28"/>
        </w:rPr>
        <w:t>探索</w:t>
      </w:r>
      <w:r w:rsidRPr="00BF2413">
        <w:rPr>
          <w:rFonts w:ascii="Times New Roman" w:eastAsia="仿宋" w:hAnsi="Times New Roman" w:cs="Times New Roman"/>
          <w:sz w:val="28"/>
        </w:rPr>
        <w:t>分布式推进系统总体设计技术、气动一体化设计技术、飞</w:t>
      </w:r>
      <w:r w:rsidRPr="00BF2413">
        <w:rPr>
          <w:rFonts w:ascii="Times New Roman" w:eastAsia="仿宋" w:hAnsi="Times New Roman" w:cs="Times New Roman"/>
          <w:sz w:val="28"/>
        </w:rPr>
        <w:t>/</w:t>
      </w:r>
      <w:r w:rsidRPr="00BF2413">
        <w:rPr>
          <w:rFonts w:ascii="Times New Roman" w:eastAsia="仿宋" w:hAnsi="Times New Roman" w:cs="Times New Roman"/>
          <w:sz w:val="28"/>
        </w:rPr>
        <w:t>推一体化控制技术</w:t>
      </w:r>
      <w:r w:rsidR="00037F8A" w:rsidRPr="00BF2413">
        <w:rPr>
          <w:rFonts w:ascii="Times New Roman" w:eastAsia="仿宋" w:hAnsi="Times New Roman" w:cs="Times New Roman" w:hint="eastAsia"/>
          <w:sz w:val="28"/>
        </w:rPr>
        <w:t>等</w:t>
      </w:r>
      <w:r w:rsidRPr="00BF2413">
        <w:rPr>
          <w:rFonts w:ascii="Times New Roman" w:eastAsia="仿宋" w:hAnsi="Times New Roman" w:cs="Times New Roman"/>
          <w:sz w:val="28"/>
        </w:rPr>
        <w:t>关键技术，</w:t>
      </w:r>
      <w:r w:rsidR="00E16E97" w:rsidRPr="00BF2413">
        <w:rPr>
          <w:rFonts w:ascii="Times New Roman" w:eastAsia="仿宋" w:hAnsi="Times New Roman" w:cs="Times New Roman" w:hint="eastAsia"/>
          <w:sz w:val="28"/>
        </w:rPr>
        <w:t>形成</w:t>
      </w:r>
      <w:r w:rsidR="00E16E97" w:rsidRPr="00BF2413">
        <w:rPr>
          <w:rFonts w:ascii="Times New Roman" w:eastAsia="仿宋" w:hAnsi="Times New Roman" w:cs="Times New Roman"/>
          <w:sz w:val="28"/>
        </w:rPr>
        <w:t>分布式推进方案</w:t>
      </w:r>
      <w:r w:rsidR="00E16E97" w:rsidRPr="00BF2413">
        <w:rPr>
          <w:rFonts w:ascii="Times New Roman" w:eastAsia="仿宋" w:hAnsi="Times New Roman" w:cs="Times New Roman" w:hint="eastAsia"/>
          <w:sz w:val="28"/>
        </w:rPr>
        <w:t>和</w:t>
      </w:r>
      <w:r w:rsidRPr="00BF2413">
        <w:rPr>
          <w:rFonts w:ascii="Times New Roman" w:eastAsia="仿宋" w:hAnsi="Times New Roman" w:cs="Times New Roman"/>
          <w:sz w:val="28"/>
        </w:rPr>
        <w:t>基于飞发融合的优化设计方法。</w:t>
      </w:r>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技术指标</w:t>
      </w:r>
    </w:p>
    <w:p w:rsidR="000D4536" w:rsidRPr="00BF2413" w:rsidRDefault="000D4536" w:rsidP="00BF2413">
      <w:pPr>
        <w:widowControl/>
        <w:spacing w:line="360" w:lineRule="auto"/>
        <w:ind w:firstLineChars="200" w:firstLine="560"/>
        <w:rPr>
          <w:rFonts w:ascii="Times New Roman" w:eastAsia="仿宋" w:hAnsi="Times New Roman" w:cs="Times New Roman"/>
          <w:sz w:val="28"/>
        </w:rPr>
      </w:pPr>
      <w:r w:rsidRPr="00BF2413">
        <w:rPr>
          <w:rFonts w:ascii="Times New Roman" w:eastAsia="仿宋" w:hAnsi="Times New Roman" w:cs="Times New Roman"/>
          <w:sz w:val="28"/>
        </w:rPr>
        <w:t>相比同功率等级传统推进系统，</w:t>
      </w:r>
      <w:r w:rsidR="007F4C2A" w:rsidRPr="00BF2413">
        <w:rPr>
          <w:rFonts w:ascii="Times New Roman" w:eastAsia="仿宋" w:hAnsi="Times New Roman" w:cs="Times New Roman" w:hint="eastAsia"/>
          <w:sz w:val="28"/>
        </w:rPr>
        <w:t>发动机</w:t>
      </w:r>
      <w:r w:rsidRPr="00BF2413">
        <w:rPr>
          <w:rFonts w:ascii="Times New Roman" w:eastAsia="仿宋" w:hAnsi="Times New Roman" w:cs="Times New Roman"/>
          <w:sz w:val="28"/>
        </w:rPr>
        <w:t>全包线平均耗油率降低</w:t>
      </w:r>
      <w:r w:rsidRPr="00BF2413">
        <w:rPr>
          <w:rFonts w:ascii="Times New Roman" w:eastAsia="仿宋" w:hAnsi="Times New Roman" w:cs="Times New Roman"/>
          <w:sz w:val="28"/>
        </w:rPr>
        <w:t>15</w:t>
      </w:r>
      <w:r w:rsidRPr="00BF2413">
        <w:rPr>
          <w:rFonts w:ascii="Times New Roman" w:eastAsia="仿宋" w:hAnsi="Times New Roman" w:cs="Times New Roman"/>
          <w:sz w:val="28"/>
        </w:rPr>
        <w:t>～</w:t>
      </w:r>
      <w:r w:rsidRPr="00BF2413">
        <w:rPr>
          <w:rFonts w:ascii="Times New Roman" w:eastAsia="仿宋" w:hAnsi="Times New Roman" w:cs="Times New Roman"/>
          <w:sz w:val="28"/>
        </w:rPr>
        <w:t>20%</w:t>
      </w:r>
      <w:r w:rsidR="009F52D9" w:rsidRPr="00BF2413">
        <w:rPr>
          <w:rFonts w:ascii="Times New Roman" w:eastAsia="仿宋" w:hAnsi="Times New Roman" w:cs="Times New Roman" w:hint="eastAsia"/>
          <w:sz w:val="28"/>
        </w:rPr>
        <w:t>。</w:t>
      </w:r>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hint="eastAsia"/>
          <w:b/>
          <w:sz w:val="28"/>
        </w:rPr>
        <w:t>预期</w:t>
      </w:r>
      <w:r w:rsidRPr="00BB488A">
        <w:rPr>
          <w:rFonts w:ascii="Times New Roman" w:eastAsia="仿宋" w:hAnsi="Times New Roman" w:cs="Times New Roman"/>
          <w:b/>
          <w:sz w:val="28"/>
        </w:rPr>
        <w:t>成果</w:t>
      </w:r>
    </w:p>
    <w:p w:rsidR="000D4536" w:rsidRPr="00BF2413" w:rsidRDefault="000D4536" w:rsidP="00BF2413">
      <w:pPr>
        <w:widowControl/>
        <w:spacing w:line="360" w:lineRule="auto"/>
        <w:ind w:firstLineChars="200" w:firstLine="560"/>
        <w:rPr>
          <w:rFonts w:ascii="Times New Roman" w:eastAsia="仿宋" w:hAnsi="Times New Roman" w:cs="Times New Roman"/>
          <w:sz w:val="28"/>
        </w:rPr>
      </w:pPr>
      <w:r w:rsidRPr="00BF2413">
        <w:rPr>
          <w:rFonts w:ascii="Times New Roman" w:eastAsia="仿宋" w:hAnsi="Times New Roman" w:cs="Times New Roman"/>
          <w:sz w:val="28"/>
        </w:rPr>
        <w:t>程序（含源代码）、研究报告、设计方案。</w:t>
      </w:r>
    </w:p>
    <w:p w:rsidR="000D4536" w:rsidRPr="004A687B" w:rsidRDefault="008D449F" w:rsidP="0082306F">
      <w:pPr>
        <w:widowControl/>
        <w:spacing w:line="360" w:lineRule="auto"/>
        <w:jc w:val="left"/>
        <w:outlineLvl w:val="1"/>
        <w:rPr>
          <w:rFonts w:ascii="Times New Roman" w:eastAsia="黑体" w:hAnsi="Times New Roman" w:cs="Times New Roman"/>
          <w:sz w:val="28"/>
        </w:rPr>
      </w:pPr>
      <w:bookmarkStart w:id="2" w:name="_Toc536180043"/>
      <w:r w:rsidRPr="004A687B">
        <w:rPr>
          <w:rFonts w:ascii="Times New Roman" w:eastAsia="黑体" w:hAnsi="Times New Roman" w:cs="Times New Roman" w:hint="eastAsia"/>
          <w:sz w:val="28"/>
        </w:rPr>
        <w:t>G</w:t>
      </w:r>
      <w:r w:rsidR="0082306F">
        <w:rPr>
          <w:rFonts w:ascii="Times New Roman" w:eastAsia="黑体" w:hAnsi="Times New Roman" w:cs="Times New Roman" w:hint="eastAsia"/>
          <w:sz w:val="28"/>
        </w:rPr>
        <w:t xml:space="preserve">2. </w:t>
      </w:r>
      <w:r w:rsidR="002E1F54" w:rsidRPr="004A687B">
        <w:rPr>
          <w:rFonts w:ascii="Times New Roman" w:eastAsia="黑体" w:hAnsi="Times New Roman" w:cs="Times New Roman" w:hint="eastAsia"/>
          <w:sz w:val="28"/>
        </w:rPr>
        <w:t>边界层吸入式风扇的流量和推力匹配</w:t>
      </w:r>
      <w:r w:rsidR="006D1507" w:rsidRPr="004A687B">
        <w:rPr>
          <w:rFonts w:ascii="Times New Roman" w:eastAsia="黑体" w:hAnsi="Times New Roman" w:cs="Times New Roman" w:hint="eastAsia"/>
          <w:sz w:val="28"/>
        </w:rPr>
        <w:t>方法</w:t>
      </w:r>
      <w:r w:rsidR="002E1F54" w:rsidRPr="004A687B">
        <w:rPr>
          <w:rFonts w:ascii="Times New Roman" w:eastAsia="黑体" w:hAnsi="Times New Roman" w:cs="Times New Roman" w:hint="eastAsia"/>
          <w:sz w:val="28"/>
        </w:rPr>
        <w:t>研究</w:t>
      </w:r>
      <w:bookmarkEnd w:id="2"/>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研究目标</w:t>
      </w:r>
    </w:p>
    <w:p w:rsidR="000D4536" w:rsidRPr="00BF2413" w:rsidRDefault="000D4536" w:rsidP="00BF2413">
      <w:pPr>
        <w:widowControl/>
        <w:spacing w:line="360" w:lineRule="auto"/>
        <w:ind w:firstLineChars="200" w:firstLine="560"/>
        <w:rPr>
          <w:rFonts w:ascii="Times New Roman" w:eastAsia="仿宋" w:hAnsi="Times New Roman" w:cs="Times New Roman"/>
          <w:sz w:val="28"/>
        </w:rPr>
      </w:pPr>
      <w:r w:rsidRPr="00BF2413">
        <w:rPr>
          <w:rFonts w:ascii="Times New Roman" w:eastAsia="仿宋" w:hAnsi="Times New Roman" w:cs="Times New Roman"/>
          <w:sz w:val="28"/>
        </w:rPr>
        <w:t>针对</w:t>
      </w:r>
      <w:r w:rsidR="00C71472" w:rsidRPr="00BF2413">
        <w:rPr>
          <w:rFonts w:ascii="Times New Roman" w:eastAsia="仿宋" w:hAnsi="Times New Roman" w:cs="Times New Roman" w:hint="eastAsia"/>
          <w:sz w:val="28"/>
        </w:rPr>
        <w:t>分布式推进系统</w:t>
      </w:r>
      <w:r w:rsidRPr="00BF2413">
        <w:rPr>
          <w:rFonts w:ascii="Times New Roman" w:eastAsia="仿宋" w:hAnsi="Times New Roman" w:cs="Times New Roman"/>
          <w:sz w:val="28"/>
        </w:rPr>
        <w:t>在起飞、巡航、降落等状态对边界层抽吸风扇推力需求不同的问题，开展边界层吸入</w:t>
      </w:r>
      <w:r w:rsidR="00FB3A67" w:rsidRPr="00BF2413">
        <w:rPr>
          <w:rFonts w:ascii="Times New Roman" w:eastAsia="仿宋" w:hAnsi="Times New Roman" w:cs="Times New Roman" w:hint="eastAsia"/>
          <w:sz w:val="28"/>
        </w:rPr>
        <w:t>式</w:t>
      </w:r>
      <w:r w:rsidRPr="00BF2413">
        <w:rPr>
          <w:rFonts w:ascii="Times New Roman" w:eastAsia="仿宋" w:hAnsi="Times New Roman" w:cs="Times New Roman"/>
          <w:sz w:val="28"/>
        </w:rPr>
        <w:t>风扇</w:t>
      </w:r>
      <w:r w:rsidR="00FB3A67" w:rsidRPr="00BF2413">
        <w:rPr>
          <w:rFonts w:ascii="Times New Roman" w:eastAsia="仿宋" w:hAnsi="Times New Roman" w:cs="Times New Roman" w:hint="eastAsia"/>
          <w:sz w:val="28"/>
        </w:rPr>
        <w:t>的</w:t>
      </w:r>
      <w:r w:rsidRPr="00BF2413">
        <w:rPr>
          <w:rFonts w:ascii="Times New Roman" w:eastAsia="仿宋" w:hAnsi="Times New Roman" w:cs="Times New Roman"/>
          <w:sz w:val="28"/>
        </w:rPr>
        <w:t>流量和推力匹配特</w:t>
      </w:r>
      <w:r w:rsidRPr="00BF2413">
        <w:rPr>
          <w:rFonts w:ascii="Times New Roman" w:eastAsia="仿宋" w:hAnsi="Times New Roman" w:cs="Times New Roman"/>
          <w:sz w:val="28"/>
        </w:rPr>
        <w:lastRenderedPageBreak/>
        <w:t>性研究，掌握</w:t>
      </w:r>
      <w:r w:rsidR="00C71472" w:rsidRPr="00BF2413">
        <w:rPr>
          <w:rFonts w:ascii="Times New Roman" w:eastAsia="仿宋" w:hAnsi="Times New Roman" w:cs="Times New Roman" w:hint="eastAsia"/>
          <w:sz w:val="28"/>
        </w:rPr>
        <w:t>相应的匹配方法，</w:t>
      </w:r>
      <w:r w:rsidRPr="00BF2413">
        <w:rPr>
          <w:rFonts w:ascii="Times New Roman" w:eastAsia="仿宋" w:hAnsi="Times New Roman" w:cs="Times New Roman"/>
          <w:sz w:val="28"/>
        </w:rPr>
        <w:t>完善边界层吸入</w:t>
      </w:r>
      <w:r w:rsidR="00C71472" w:rsidRPr="00BF2413">
        <w:rPr>
          <w:rFonts w:ascii="Times New Roman" w:eastAsia="仿宋" w:hAnsi="Times New Roman" w:cs="Times New Roman" w:hint="eastAsia"/>
          <w:sz w:val="28"/>
        </w:rPr>
        <w:t>式</w:t>
      </w:r>
      <w:r w:rsidRPr="00BF2413">
        <w:rPr>
          <w:rFonts w:ascii="Times New Roman" w:eastAsia="仿宋" w:hAnsi="Times New Roman" w:cs="Times New Roman"/>
          <w:sz w:val="28"/>
        </w:rPr>
        <w:t>风扇的设计及优化方法，提高分布式推进系统飞行安全裕度。</w:t>
      </w:r>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技术指标</w:t>
      </w:r>
    </w:p>
    <w:p w:rsidR="000D4536" w:rsidRPr="00BF2413" w:rsidRDefault="000D4536" w:rsidP="00BF2413">
      <w:pPr>
        <w:widowControl/>
        <w:spacing w:line="360" w:lineRule="auto"/>
        <w:ind w:firstLineChars="200" w:firstLine="560"/>
        <w:rPr>
          <w:rFonts w:ascii="Times New Roman" w:eastAsia="仿宋" w:hAnsi="Times New Roman" w:cs="Times New Roman"/>
          <w:sz w:val="28"/>
        </w:rPr>
      </w:pPr>
      <w:r w:rsidRPr="00BF2413">
        <w:rPr>
          <w:rFonts w:ascii="Times New Roman" w:eastAsia="仿宋" w:hAnsi="Times New Roman" w:cs="Times New Roman"/>
          <w:sz w:val="28"/>
        </w:rPr>
        <w:t>同等流量条件下风扇推力调节范围不低于最大推力的</w:t>
      </w:r>
      <w:r w:rsidRPr="00BF2413">
        <w:rPr>
          <w:rFonts w:ascii="Times New Roman" w:eastAsia="仿宋" w:hAnsi="Times New Roman" w:cs="Times New Roman"/>
          <w:sz w:val="28"/>
        </w:rPr>
        <w:t>50%</w:t>
      </w:r>
      <w:r w:rsidRPr="00BF2413">
        <w:rPr>
          <w:rFonts w:ascii="Times New Roman" w:eastAsia="仿宋" w:hAnsi="Times New Roman" w:cs="Times New Roman"/>
          <w:sz w:val="28"/>
        </w:rPr>
        <w:t>～</w:t>
      </w:r>
      <w:r w:rsidRPr="00BF2413">
        <w:rPr>
          <w:rFonts w:ascii="Times New Roman" w:eastAsia="仿宋" w:hAnsi="Times New Roman" w:cs="Times New Roman"/>
          <w:sz w:val="28"/>
        </w:rPr>
        <w:t>100%</w:t>
      </w:r>
      <w:r w:rsidRPr="00BF2413">
        <w:rPr>
          <w:rFonts w:ascii="Times New Roman" w:eastAsia="仿宋" w:hAnsi="Times New Roman" w:cs="Times New Roman"/>
          <w:sz w:val="28"/>
        </w:rPr>
        <w:t>。</w:t>
      </w:r>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预</w:t>
      </w:r>
      <w:r w:rsidRPr="00BB488A">
        <w:rPr>
          <w:rFonts w:ascii="Times New Roman" w:eastAsia="仿宋" w:hAnsi="Times New Roman" w:cs="Times New Roman" w:hint="eastAsia"/>
          <w:b/>
          <w:sz w:val="28"/>
        </w:rPr>
        <w:t>期</w:t>
      </w:r>
      <w:r w:rsidRPr="00BB488A">
        <w:rPr>
          <w:rFonts w:ascii="Times New Roman" w:eastAsia="仿宋" w:hAnsi="Times New Roman" w:cs="Times New Roman"/>
          <w:b/>
          <w:sz w:val="28"/>
        </w:rPr>
        <w:t>成果</w:t>
      </w:r>
    </w:p>
    <w:p w:rsidR="000D4536" w:rsidRPr="00BF2413" w:rsidRDefault="00626214" w:rsidP="00BF2413">
      <w:pPr>
        <w:widowControl/>
        <w:spacing w:line="360" w:lineRule="auto"/>
        <w:ind w:firstLineChars="200" w:firstLine="560"/>
        <w:rPr>
          <w:rFonts w:ascii="Times New Roman" w:eastAsia="仿宋" w:hAnsi="Times New Roman" w:cs="Times New Roman"/>
          <w:sz w:val="28"/>
        </w:rPr>
      </w:pPr>
      <w:r w:rsidRPr="00BF2413">
        <w:rPr>
          <w:rFonts w:ascii="Times New Roman" w:eastAsia="仿宋" w:hAnsi="Times New Roman" w:cs="Times New Roman" w:hint="eastAsia"/>
          <w:sz w:val="28"/>
        </w:rPr>
        <w:t>性能仿真模型</w:t>
      </w:r>
      <w:r w:rsidRPr="00BF2413">
        <w:rPr>
          <w:rFonts w:ascii="Times New Roman" w:eastAsia="仿宋" w:hAnsi="Times New Roman" w:cs="Times New Roman"/>
          <w:sz w:val="28"/>
        </w:rPr>
        <w:t>、</w:t>
      </w:r>
      <w:r w:rsidRPr="00BF2413">
        <w:rPr>
          <w:rFonts w:ascii="Times New Roman" w:eastAsia="仿宋" w:hAnsi="Times New Roman" w:cs="Times New Roman" w:hint="eastAsia"/>
          <w:sz w:val="28"/>
        </w:rPr>
        <w:t>匹配特性</w:t>
      </w:r>
      <w:r w:rsidR="000D4536" w:rsidRPr="00BF2413">
        <w:rPr>
          <w:rFonts w:ascii="Times New Roman" w:eastAsia="仿宋" w:hAnsi="Times New Roman" w:cs="Times New Roman"/>
          <w:sz w:val="28"/>
        </w:rPr>
        <w:t>、研究报告。</w:t>
      </w:r>
    </w:p>
    <w:p w:rsidR="000D4536" w:rsidRPr="004A687B" w:rsidRDefault="00C33B0D" w:rsidP="0082306F">
      <w:pPr>
        <w:widowControl/>
        <w:spacing w:line="360" w:lineRule="auto"/>
        <w:jc w:val="left"/>
        <w:outlineLvl w:val="1"/>
        <w:rPr>
          <w:rFonts w:ascii="Times New Roman" w:eastAsia="黑体" w:hAnsi="Times New Roman" w:cs="Times New Roman"/>
          <w:sz w:val="28"/>
        </w:rPr>
      </w:pPr>
      <w:bookmarkStart w:id="3" w:name="_Toc536180046"/>
      <w:r w:rsidRPr="004A687B">
        <w:rPr>
          <w:rFonts w:ascii="Times New Roman" w:eastAsia="黑体" w:hAnsi="Times New Roman" w:cs="Times New Roman" w:hint="eastAsia"/>
          <w:sz w:val="28"/>
        </w:rPr>
        <w:t>G</w:t>
      </w:r>
      <w:r w:rsidR="0082306F">
        <w:rPr>
          <w:rFonts w:ascii="Times New Roman" w:eastAsia="黑体" w:hAnsi="Times New Roman" w:cs="Times New Roman" w:hint="eastAsia"/>
          <w:sz w:val="28"/>
        </w:rPr>
        <w:t xml:space="preserve">3. </w:t>
      </w:r>
      <w:r w:rsidR="0095333B" w:rsidRPr="004A687B">
        <w:rPr>
          <w:rFonts w:ascii="Times New Roman" w:eastAsia="黑体" w:hAnsi="Times New Roman" w:cs="Times New Roman" w:hint="eastAsia"/>
          <w:sz w:val="28"/>
        </w:rPr>
        <w:t>分布式射流</w:t>
      </w:r>
      <w:r w:rsidR="000D4536" w:rsidRPr="004A687B">
        <w:rPr>
          <w:rFonts w:ascii="Times New Roman" w:eastAsia="黑体" w:hAnsi="Times New Roman" w:cs="Times New Roman"/>
          <w:sz w:val="28"/>
        </w:rPr>
        <w:t>操纵飞行器控制</w:t>
      </w:r>
      <w:r w:rsidR="0095333B" w:rsidRPr="004A687B">
        <w:rPr>
          <w:rFonts w:ascii="Times New Roman" w:eastAsia="黑体" w:hAnsi="Times New Roman" w:cs="Times New Roman" w:hint="eastAsia"/>
          <w:sz w:val="28"/>
        </w:rPr>
        <w:t>方法研究</w:t>
      </w:r>
      <w:bookmarkEnd w:id="3"/>
    </w:p>
    <w:p w:rsidR="000D4536" w:rsidRPr="00BB488A" w:rsidRDefault="000D4536" w:rsidP="000D4536">
      <w:pPr>
        <w:widowControl/>
        <w:spacing w:line="360" w:lineRule="auto"/>
        <w:ind w:firstLineChars="200" w:firstLine="562"/>
        <w:rPr>
          <w:rFonts w:ascii="Times New Roman" w:eastAsia="仿宋" w:hAnsi="Times New Roman" w:cs="Times New Roman"/>
          <w:b/>
          <w:color w:val="000000" w:themeColor="text1"/>
          <w:sz w:val="28"/>
        </w:rPr>
      </w:pPr>
      <w:r w:rsidRPr="00BB488A">
        <w:rPr>
          <w:rFonts w:ascii="Times New Roman" w:eastAsia="仿宋" w:hAnsi="Times New Roman" w:cs="Times New Roman"/>
          <w:b/>
          <w:color w:val="000000" w:themeColor="text1"/>
          <w:sz w:val="28"/>
        </w:rPr>
        <w:t>研究目标</w:t>
      </w:r>
    </w:p>
    <w:p w:rsidR="000D4536" w:rsidRDefault="000D4536" w:rsidP="00BF2413">
      <w:pPr>
        <w:widowControl/>
        <w:spacing w:line="360" w:lineRule="auto"/>
        <w:ind w:firstLineChars="200" w:firstLine="560"/>
        <w:rPr>
          <w:rFonts w:ascii="Times New Roman" w:eastAsia="仿宋" w:hAnsi="Times New Roman" w:cs="Times New Roman"/>
          <w:color w:val="000000" w:themeColor="text1"/>
          <w:sz w:val="28"/>
        </w:rPr>
      </w:pPr>
      <w:r w:rsidRPr="00BF2413">
        <w:rPr>
          <w:rFonts w:ascii="Times New Roman" w:eastAsia="仿宋" w:hAnsi="Times New Roman" w:cs="Times New Roman"/>
          <w:color w:val="000000" w:themeColor="text1"/>
          <w:sz w:val="28"/>
        </w:rPr>
        <w:t>针对</w:t>
      </w:r>
      <w:r w:rsidR="00C468FA" w:rsidRPr="00BF2413">
        <w:rPr>
          <w:rFonts w:ascii="Times New Roman" w:eastAsia="仿宋" w:hAnsi="Times New Roman" w:cs="Times New Roman" w:hint="eastAsia"/>
          <w:color w:val="000000" w:themeColor="text1"/>
          <w:sz w:val="28"/>
        </w:rPr>
        <w:t>飞行器</w:t>
      </w:r>
      <w:r w:rsidRPr="00BF2413">
        <w:rPr>
          <w:rFonts w:ascii="Times New Roman" w:eastAsia="仿宋" w:hAnsi="Times New Roman" w:cs="Times New Roman"/>
          <w:color w:val="000000" w:themeColor="text1"/>
          <w:sz w:val="28"/>
        </w:rPr>
        <w:t>操纵性、动</w:t>
      </w:r>
      <w:r w:rsidRPr="00BF2413">
        <w:rPr>
          <w:rFonts w:ascii="Times New Roman" w:eastAsia="仿宋" w:hAnsi="Times New Roman" w:cs="Times New Roman"/>
          <w:color w:val="000000" w:themeColor="text1"/>
          <w:sz w:val="28"/>
        </w:rPr>
        <w:t>/</w:t>
      </w:r>
      <w:r w:rsidRPr="00BF2413">
        <w:rPr>
          <w:rFonts w:ascii="Times New Roman" w:eastAsia="仿宋" w:hAnsi="Times New Roman" w:cs="Times New Roman"/>
          <w:color w:val="000000" w:themeColor="text1"/>
          <w:sz w:val="28"/>
        </w:rPr>
        <w:t>静稳定性、运动模态等摄动问题，</w:t>
      </w:r>
      <w:r w:rsidR="00C468FA" w:rsidRPr="00BF2413">
        <w:rPr>
          <w:rFonts w:ascii="Times New Roman" w:eastAsia="仿宋" w:hAnsi="Times New Roman" w:cs="Times New Roman" w:hint="eastAsia"/>
          <w:color w:val="000000" w:themeColor="text1"/>
          <w:sz w:val="28"/>
        </w:rPr>
        <w:t>开展分布式高速射流对飞行器</w:t>
      </w:r>
      <w:r w:rsidRPr="00BF2413">
        <w:rPr>
          <w:rFonts w:ascii="Times New Roman" w:eastAsia="仿宋" w:hAnsi="Times New Roman" w:cs="Times New Roman"/>
          <w:color w:val="000000" w:themeColor="text1"/>
          <w:sz w:val="28"/>
        </w:rPr>
        <w:t>俯仰、偏航</w:t>
      </w:r>
      <w:r w:rsidR="002F3DDB" w:rsidRPr="00BF2413">
        <w:rPr>
          <w:rFonts w:ascii="Times New Roman" w:eastAsia="仿宋" w:hAnsi="Times New Roman" w:cs="Times New Roman" w:hint="eastAsia"/>
          <w:color w:val="000000" w:themeColor="text1"/>
          <w:sz w:val="28"/>
        </w:rPr>
        <w:t>、滚转</w:t>
      </w:r>
      <w:r w:rsidR="00C468FA" w:rsidRPr="00BF2413">
        <w:rPr>
          <w:rFonts w:ascii="Times New Roman" w:eastAsia="仿宋" w:hAnsi="Times New Roman" w:cs="Times New Roman" w:hint="eastAsia"/>
          <w:color w:val="000000" w:themeColor="text1"/>
          <w:sz w:val="28"/>
        </w:rPr>
        <w:t>的分析方法研究</w:t>
      </w:r>
      <w:r w:rsidRPr="00BF2413">
        <w:rPr>
          <w:rFonts w:ascii="Times New Roman" w:eastAsia="仿宋" w:hAnsi="Times New Roman" w:cs="Times New Roman"/>
          <w:color w:val="000000" w:themeColor="text1"/>
          <w:sz w:val="28"/>
        </w:rPr>
        <w:t>，</w:t>
      </w:r>
      <w:r w:rsidR="00C468FA" w:rsidRPr="00BF2413">
        <w:rPr>
          <w:rFonts w:ascii="Times New Roman" w:eastAsia="仿宋" w:hAnsi="Times New Roman" w:cs="Times New Roman" w:hint="eastAsia"/>
          <w:color w:val="000000" w:themeColor="text1"/>
          <w:sz w:val="28"/>
        </w:rPr>
        <w:t>揭示</w:t>
      </w:r>
      <w:r w:rsidRPr="00BF2413">
        <w:rPr>
          <w:rFonts w:ascii="Times New Roman" w:eastAsia="仿宋" w:hAnsi="Times New Roman" w:cs="Times New Roman"/>
          <w:color w:val="000000" w:themeColor="text1"/>
          <w:sz w:val="28"/>
        </w:rPr>
        <w:t>射流流速、方向变化</w:t>
      </w:r>
      <w:r w:rsidR="00C468FA" w:rsidRPr="00BF2413">
        <w:rPr>
          <w:rFonts w:ascii="Times New Roman" w:eastAsia="仿宋" w:hAnsi="Times New Roman" w:cs="Times New Roman" w:hint="eastAsia"/>
          <w:color w:val="000000" w:themeColor="text1"/>
          <w:sz w:val="28"/>
        </w:rPr>
        <w:t>对飞行器气动特性、</w:t>
      </w:r>
      <w:r w:rsidRPr="00BF2413">
        <w:rPr>
          <w:rFonts w:ascii="Times New Roman" w:eastAsia="仿宋" w:hAnsi="Times New Roman" w:cs="Times New Roman"/>
          <w:color w:val="000000" w:themeColor="text1"/>
          <w:sz w:val="28"/>
        </w:rPr>
        <w:t>操纵力</w:t>
      </w:r>
      <w:r w:rsidRPr="00BF2413">
        <w:rPr>
          <w:rFonts w:ascii="Times New Roman" w:eastAsia="仿宋" w:hAnsi="Times New Roman" w:cs="Times New Roman"/>
          <w:color w:val="000000" w:themeColor="text1"/>
          <w:sz w:val="28"/>
        </w:rPr>
        <w:t>/</w:t>
      </w:r>
      <w:r w:rsidRPr="00BF2413">
        <w:rPr>
          <w:rFonts w:ascii="Times New Roman" w:eastAsia="仿宋" w:hAnsi="Times New Roman" w:cs="Times New Roman"/>
          <w:color w:val="000000" w:themeColor="text1"/>
          <w:sz w:val="28"/>
        </w:rPr>
        <w:t>力矩</w:t>
      </w:r>
      <w:r w:rsidR="00C468FA" w:rsidRPr="00BF2413">
        <w:rPr>
          <w:rFonts w:ascii="Times New Roman" w:eastAsia="仿宋" w:hAnsi="Times New Roman" w:cs="Times New Roman" w:hint="eastAsia"/>
          <w:color w:val="000000" w:themeColor="text1"/>
          <w:sz w:val="28"/>
        </w:rPr>
        <w:t>等特性的影响</w:t>
      </w:r>
      <w:r w:rsidRPr="00BF2413">
        <w:rPr>
          <w:rFonts w:ascii="Times New Roman" w:eastAsia="仿宋" w:hAnsi="Times New Roman" w:cs="Times New Roman"/>
          <w:color w:val="000000" w:themeColor="text1"/>
          <w:sz w:val="28"/>
        </w:rPr>
        <w:t>规律，</w:t>
      </w:r>
      <w:r w:rsidR="00942DCC" w:rsidRPr="00AA2D31">
        <w:rPr>
          <w:rFonts w:ascii="Times New Roman" w:eastAsia="仿宋" w:hAnsi="Times New Roman" w:cs="Times New Roman" w:hint="eastAsia"/>
          <w:color w:val="000000" w:themeColor="text1"/>
          <w:sz w:val="28"/>
        </w:rPr>
        <w:t>完成基于射流环量控制和反向吹气控制的发动机引气管路设计与优化，</w:t>
      </w:r>
      <w:r w:rsidRPr="00BF2413">
        <w:rPr>
          <w:rFonts w:ascii="Times New Roman" w:eastAsia="仿宋" w:hAnsi="Times New Roman" w:cs="Times New Roman"/>
          <w:color w:val="000000" w:themeColor="text1"/>
          <w:sz w:val="28"/>
        </w:rPr>
        <w:t>建立分布式射流矢量力矩分配、映射以及射流操纵力矩量化方法，实现飞行器三通道解耦操纵和角运动控制。</w:t>
      </w:r>
    </w:p>
    <w:p w:rsidR="000D4536" w:rsidRPr="00BB488A" w:rsidRDefault="000D4536" w:rsidP="000D4536">
      <w:pPr>
        <w:widowControl/>
        <w:spacing w:line="360" w:lineRule="auto"/>
        <w:ind w:firstLineChars="200" w:firstLine="562"/>
        <w:rPr>
          <w:rFonts w:ascii="Times New Roman" w:eastAsia="仿宋" w:hAnsi="Times New Roman" w:cs="Times New Roman"/>
          <w:b/>
          <w:color w:val="000000" w:themeColor="text1"/>
          <w:sz w:val="28"/>
        </w:rPr>
      </w:pPr>
      <w:r w:rsidRPr="00BB488A">
        <w:rPr>
          <w:rFonts w:ascii="Times New Roman" w:eastAsia="仿宋" w:hAnsi="Times New Roman" w:cs="Times New Roman"/>
          <w:b/>
          <w:color w:val="000000" w:themeColor="text1"/>
          <w:sz w:val="28"/>
        </w:rPr>
        <w:t>技术指标</w:t>
      </w:r>
    </w:p>
    <w:p w:rsidR="000D4536" w:rsidRPr="00BF2413" w:rsidRDefault="000D4536" w:rsidP="00BF2413">
      <w:pPr>
        <w:widowControl/>
        <w:spacing w:line="360" w:lineRule="auto"/>
        <w:ind w:firstLineChars="200" w:firstLine="560"/>
        <w:rPr>
          <w:rFonts w:ascii="Times New Roman" w:eastAsia="仿宋" w:hAnsi="Times New Roman" w:cs="Times New Roman"/>
          <w:color w:val="000000" w:themeColor="text1"/>
          <w:sz w:val="28"/>
        </w:rPr>
      </w:pPr>
      <w:r w:rsidRPr="00BF2413">
        <w:rPr>
          <w:rFonts w:ascii="Times New Roman" w:eastAsia="仿宋" w:hAnsi="Times New Roman" w:cs="Times New Roman"/>
          <w:color w:val="000000" w:themeColor="text1"/>
          <w:sz w:val="28"/>
        </w:rPr>
        <w:t>（</w:t>
      </w:r>
      <w:r w:rsidRPr="00BF2413">
        <w:rPr>
          <w:rFonts w:ascii="Times New Roman" w:eastAsia="仿宋" w:hAnsi="Times New Roman" w:cs="Times New Roman"/>
          <w:color w:val="000000" w:themeColor="text1"/>
          <w:sz w:val="28"/>
        </w:rPr>
        <w:t>1</w:t>
      </w:r>
      <w:r w:rsidRPr="00BF2413">
        <w:rPr>
          <w:rFonts w:ascii="Times New Roman" w:eastAsia="仿宋" w:hAnsi="Times New Roman" w:cs="Times New Roman"/>
          <w:color w:val="000000" w:themeColor="text1"/>
          <w:sz w:val="28"/>
        </w:rPr>
        <w:t>）通过射流控制实现飞行器俯仰、偏航</w:t>
      </w:r>
      <w:r w:rsidR="005E66AA" w:rsidRPr="00BF2413">
        <w:rPr>
          <w:rFonts w:ascii="Times New Roman" w:eastAsia="仿宋" w:hAnsi="Times New Roman" w:cs="Times New Roman" w:hint="eastAsia"/>
          <w:color w:val="000000" w:themeColor="text1"/>
          <w:sz w:val="28"/>
        </w:rPr>
        <w:t>、</w:t>
      </w:r>
      <w:r w:rsidR="005E66AA" w:rsidRPr="00BF2413">
        <w:rPr>
          <w:rFonts w:ascii="Times New Roman" w:eastAsia="仿宋" w:hAnsi="Times New Roman" w:cs="Times New Roman"/>
          <w:color w:val="000000" w:themeColor="text1"/>
          <w:sz w:val="28"/>
        </w:rPr>
        <w:t>滚转</w:t>
      </w:r>
      <w:r w:rsidRPr="00BF2413">
        <w:rPr>
          <w:rFonts w:ascii="Times New Roman" w:eastAsia="仿宋" w:hAnsi="Times New Roman" w:cs="Times New Roman"/>
          <w:color w:val="000000" w:themeColor="text1"/>
          <w:sz w:val="28"/>
        </w:rPr>
        <w:t>等</w:t>
      </w:r>
      <w:r w:rsidRPr="00BF2413">
        <w:rPr>
          <w:rFonts w:ascii="Times New Roman" w:eastAsia="仿宋" w:hAnsi="Times New Roman" w:cs="Times New Roman"/>
          <w:color w:val="000000" w:themeColor="text1"/>
          <w:sz w:val="28"/>
        </w:rPr>
        <w:t>4</w:t>
      </w:r>
      <w:r w:rsidRPr="00BF2413">
        <w:rPr>
          <w:rFonts w:ascii="Times New Roman" w:eastAsia="仿宋" w:hAnsi="Times New Roman" w:cs="Times New Roman"/>
          <w:color w:val="000000" w:themeColor="text1"/>
          <w:sz w:val="28"/>
        </w:rPr>
        <w:t>种操作能力</w:t>
      </w:r>
      <w:r w:rsidR="005E66AA" w:rsidRPr="00BF2413">
        <w:rPr>
          <w:rFonts w:ascii="Times New Roman" w:eastAsia="仿宋" w:hAnsi="Times New Roman" w:cs="Times New Roman" w:hint="eastAsia"/>
          <w:color w:val="000000" w:themeColor="text1"/>
          <w:sz w:val="28"/>
        </w:rPr>
        <w:t>（提出飞控精度指标）</w:t>
      </w:r>
      <w:r w:rsidRPr="00BF2413">
        <w:rPr>
          <w:rFonts w:ascii="Times New Roman" w:eastAsia="仿宋" w:hAnsi="Times New Roman" w:cs="Times New Roman" w:hint="eastAsia"/>
          <w:color w:val="000000" w:themeColor="text1"/>
          <w:sz w:val="28"/>
        </w:rPr>
        <w:t>；</w:t>
      </w:r>
    </w:p>
    <w:p w:rsidR="000D4536" w:rsidRPr="00BF2413" w:rsidRDefault="000D4536" w:rsidP="00BF2413">
      <w:pPr>
        <w:widowControl/>
        <w:spacing w:line="360" w:lineRule="auto"/>
        <w:ind w:firstLineChars="200" w:firstLine="560"/>
        <w:rPr>
          <w:rFonts w:ascii="Times New Roman" w:eastAsia="仿宋" w:hAnsi="Times New Roman" w:cs="Times New Roman"/>
          <w:color w:val="000000" w:themeColor="text1"/>
          <w:sz w:val="28"/>
        </w:rPr>
      </w:pPr>
      <w:r w:rsidRPr="00BF2413">
        <w:rPr>
          <w:rFonts w:ascii="Times New Roman" w:eastAsia="仿宋" w:hAnsi="Times New Roman" w:cs="Times New Roman"/>
          <w:color w:val="000000" w:themeColor="text1"/>
          <w:sz w:val="28"/>
        </w:rPr>
        <w:t>（</w:t>
      </w:r>
      <w:r w:rsidRPr="00BF2413">
        <w:rPr>
          <w:rFonts w:ascii="Times New Roman" w:eastAsia="仿宋" w:hAnsi="Times New Roman" w:cs="Times New Roman"/>
          <w:color w:val="000000" w:themeColor="text1"/>
          <w:sz w:val="28"/>
        </w:rPr>
        <w:t>2</w:t>
      </w:r>
      <w:r w:rsidRPr="00BF2413">
        <w:rPr>
          <w:rFonts w:ascii="Times New Roman" w:eastAsia="仿宋" w:hAnsi="Times New Roman" w:cs="Times New Roman"/>
          <w:color w:val="000000" w:themeColor="text1"/>
          <w:sz w:val="28"/>
        </w:rPr>
        <w:t>）通过射流操纵使俯仰</w:t>
      </w:r>
      <w:r w:rsidRPr="00BF2413">
        <w:rPr>
          <w:rFonts w:ascii="Times New Roman" w:eastAsia="仿宋" w:hAnsi="Times New Roman" w:cs="Times New Roman"/>
          <w:color w:val="000000" w:themeColor="text1"/>
          <w:sz w:val="28"/>
        </w:rPr>
        <w:t>-</w:t>
      </w:r>
      <w:r w:rsidRPr="00BF2413">
        <w:rPr>
          <w:rFonts w:ascii="Times New Roman" w:eastAsia="仿宋" w:hAnsi="Times New Roman" w:cs="Times New Roman"/>
          <w:color w:val="000000" w:themeColor="text1"/>
          <w:sz w:val="28"/>
        </w:rPr>
        <w:t>滚转</w:t>
      </w:r>
      <w:r w:rsidRPr="00BF2413">
        <w:rPr>
          <w:rFonts w:ascii="Times New Roman" w:eastAsia="仿宋" w:hAnsi="Times New Roman" w:cs="Times New Roman"/>
          <w:color w:val="000000" w:themeColor="text1"/>
          <w:sz w:val="28"/>
        </w:rPr>
        <w:t>-</w:t>
      </w:r>
      <w:r w:rsidRPr="00BF2413">
        <w:rPr>
          <w:rFonts w:ascii="Times New Roman" w:eastAsia="仿宋" w:hAnsi="Times New Roman" w:cs="Times New Roman"/>
          <w:color w:val="000000" w:themeColor="text1"/>
          <w:sz w:val="28"/>
        </w:rPr>
        <w:t>偏航三通道耦合度小于</w:t>
      </w:r>
      <w:r w:rsidRPr="00BF2413">
        <w:rPr>
          <w:rFonts w:ascii="Times New Roman" w:eastAsia="仿宋" w:hAnsi="Times New Roman" w:cs="Times New Roman"/>
          <w:color w:val="000000" w:themeColor="text1"/>
          <w:sz w:val="28"/>
        </w:rPr>
        <w:t>5%</w:t>
      </w:r>
      <w:r w:rsidR="00EB53B5" w:rsidRPr="00EB53B5">
        <w:rPr>
          <w:rFonts w:ascii="Times New Roman" w:eastAsia="仿宋" w:hAnsi="Times New Roman" w:cs="Times New Roman" w:hint="eastAsia"/>
          <w:color w:val="000000" w:themeColor="text1"/>
          <w:sz w:val="28"/>
        </w:rPr>
        <w:t>；</w:t>
      </w:r>
    </w:p>
    <w:p w:rsidR="00816103" w:rsidRPr="00BB488A" w:rsidRDefault="00816103" w:rsidP="00BF2413">
      <w:pPr>
        <w:widowControl/>
        <w:spacing w:line="360" w:lineRule="auto"/>
        <w:ind w:firstLineChars="200" w:firstLine="560"/>
        <w:rPr>
          <w:rFonts w:ascii="Times New Roman" w:eastAsia="仿宋" w:hAnsi="Times New Roman" w:cs="Times New Roman"/>
          <w:b/>
          <w:color w:val="000000" w:themeColor="text1"/>
          <w:sz w:val="28"/>
        </w:rPr>
      </w:pPr>
      <w:r w:rsidRPr="00BF2413">
        <w:rPr>
          <w:rFonts w:ascii="Times New Roman" w:eastAsia="仿宋" w:hAnsi="Times New Roman" w:cs="Times New Roman" w:hint="eastAsia"/>
          <w:color w:val="000000" w:themeColor="text1"/>
          <w:sz w:val="28"/>
        </w:rPr>
        <w:t>（</w:t>
      </w:r>
      <w:r w:rsidRPr="00BF2413">
        <w:rPr>
          <w:rFonts w:ascii="Times New Roman" w:eastAsia="仿宋" w:hAnsi="Times New Roman" w:cs="Times New Roman" w:hint="eastAsia"/>
          <w:color w:val="000000" w:themeColor="text1"/>
          <w:sz w:val="28"/>
        </w:rPr>
        <w:t>3</w:t>
      </w:r>
      <w:r w:rsidRPr="00BF2413">
        <w:rPr>
          <w:rFonts w:ascii="Times New Roman" w:eastAsia="仿宋" w:hAnsi="Times New Roman" w:cs="Times New Roman" w:hint="eastAsia"/>
          <w:color w:val="000000" w:themeColor="text1"/>
          <w:sz w:val="28"/>
        </w:rPr>
        <w:t>）</w:t>
      </w:r>
      <w:r w:rsidRPr="00BF2413">
        <w:rPr>
          <w:rFonts w:ascii="Times New Roman" w:eastAsia="仿宋" w:hAnsi="Times New Roman" w:cs="Times New Roman"/>
          <w:sz w:val="28"/>
        </w:rPr>
        <w:t>在发动机进气量损失不超过</w:t>
      </w:r>
      <w:r w:rsidRPr="00BF2413">
        <w:rPr>
          <w:rFonts w:ascii="Times New Roman" w:eastAsia="仿宋" w:hAnsi="Times New Roman" w:cs="Times New Roman"/>
          <w:sz w:val="28"/>
        </w:rPr>
        <w:t>10%</w:t>
      </w:r>
      <w:r w:rsidRPr="00BF2413">
        <w:rPr>
          <w:rFonts w:ascii="Times New Roman" w:eastAsia="仿宋" w:hAnsi="Times New Roman" w:cs="Times New Roman"/>
          <w:sz w:val="28"/>
        </w:rPr>
        <w:t>的条件下，与常规舵面相比，在</w:t>
      </w:r>
      <w:r w:rsidRPr="00BF2413">
        <w:rPr>
          <w:rFonts w:ascii="Times New Roman" w:eastAsia="仿宋" w:hAnsi="Times New Roman" w:cs="Times New Roman"/>
          <w:sz w:val="28"/>
        </w:rPr>
        <w:t>Ma0.2</w:t>
      </w:r>
      <w:r w:rsidR="00F23328">
        <w:rPr>
          <w:rFonts w:ascii="Times New Roman" w:eastAsia="仿宋" w:hAnsi="Times New Roman" w:cs="Times New Roman"/>
          <w:sz w:val="28"/>
        </w:rPr>
        <w:t>～</w:t>
      </w:r>
      <w:r w:rsidRPr="00BF2413">
        <w:rPr>
          <w:rFonts w:ascii="Times New Roman" w:eastAsia="仿宋" w:hAnsi="Times New Roman" w:cs="Times New Roman"/>
          <w:sz w:val="28"/>
        </w:rPr>
        <w:t>2.0</w:t>
      </w:r>
      <w:r w:rsidRPr="00BF2413">
        <w:rPr>
          <w:rFonts w:ascii="Times New Roman" w:eastAsia="仿宋" w:hAnsi="Times New Roman" w:cs="Times New Roman"/>
          <w:sz w:val="28"/>
        </w:rPr>
        <w:t>范围内，通过射流控制最大能产生</w:t>
      </w:r>
      <w:r w:rsidRPr="00BF2413">
        <w:rPr>
          <w:rFonts w:ascii="Times New Roman" w:eastAsia="仿宋" w:hAnsi="Times New Roman" w:cs="Times New Roman"/>
          <w:sz w:val="28"/>
        </w:rPr>
        <w:t>20°</w:t>
      </w:r>
      <w:r w:rsidRPr="00BF2413">
        <w:rPr>
          <w:rFonts w:ascii="Times New Roman" w:eastAsia="仿宋" w:hAnsi="Times New Roman" w:cs="Times New Roman"/>
          <w:sz w:val="28"/>
        </w:rPr>
        <w:t>升降舵舵效、</w:t>
      </w:r>
      <w:r w:rsidRPr="00BF2413">
        <w:rPr>
          <w:rFonts w:ascii="Times New Roman" w:eastAsia="仿宋" w:hAnsi="Times New Roman" w:cs="Times New Roman"/>
          <w:sz w:val="28"/>
        </w:rPr>
        <w:t>30°</w:t>
      </w:r>
      <w:r w:rsidRPr="00BF2413">
        <w:rPr>
          <w:rFonts w:ascii="Times New Roman" w:eastAsia="仿宋" w:hAnsi="Times New Roman" w:cs="Times New Roman"/>
          <w:sz w:val="28"/>
        </w:rPr>
        <w:t>副翼的舵效和</w:t>
      </w:r>
      <w:r w:rsidRPr="00BF2413">
        <w:rPr>
          <w:rFonts w:ascii="Times New Roman" w:eastAsia="仿宋" w:hAnsi="Times New Roman" w:cs="Times New Roman"/>
          <w:sz w:val="28"/>
        </w:rPr>
        <w:t>50°</w:t>
      </w:r>
      <w:r w:rsidRPr="00BF2413">
        <w:rPr>
          <w:rFonts w:ascii="Times New Roman" w:eastAsia="仿宋" w:hAnsi="Times New Roman" w:cs="Times New Roman"/>
          <w:sz w:val="28"/>
        </w:rPr>
        <w:t>开裂式阻力方向舵的舵效。</w:t>
      </w:r>
    </w:p>
    <w:p w:rsidR="000D4536" w:rsidRPr="00BB488A" w:rsidRDefault="000D4536" w:rsidP="000D4536">
      <w:pPr>
        <w:widowControl/>
        <w:spacing w:line="360" w:lineRule="auto"/>
        <w:ind w:firstLineChars="200" w:firstLine="562"/>
        <w:rPr>
          <w:rFonts w:ascii="Times New Roman" w:eastAsia="仿宋" w:hAnsi="Times New Roman" w:cs="Times New Roman"/>
          <w:b/>
          <w:color w:val="000000" w:themeColor="text1"/>
          <w:sz w:val="28"/>
        </w:rPr>
      </w:pPr>
      <w:r w:rsidRPr="00BB488A">
        <w:rPr>
          <w:rFonts w:ascii="Times New Roman" w:eastAsia="仿宋" w:hAnsi="Times New Roman" w:cs="Times New Roman"/>
          <w:b/>
          <w:color w:val="000000" w:themeColor="text1"/>
          <w:sz w:val="28"/>
        </w:rPr>
        <w:lastRenderedPageBreak/>
        <w:t>预</w:t>
      </w:r>
      <w:r w:rsidRPr="00BB488A">
        <w:rPr>
          <w:rFonts w:ascii="Times New Roman" w:eastAsia="仿宋" w:hAnsi="Times New Roman" w:cs="Times New Roman" w:hint="eastAsia"/>
          <w:b/>
          <w:color w:val="000000" w:themeColor="text1"/>
          <w:sz w:val="28"/>
        </w:rPr>
        <w:t>期</w:t>
      </w:r>
      <w:r w:rsidRPr="00BB488A">
        <w:rPr>
          <w:rFonts w:ascii="Times New Roman" w:eastAsia="仿宋" w:hAnsi="Times New Roman" w:cs="Times New Roman"/>
          <w:b/>
          <w:color w:val="000000" w:themeColor="text1"/>
          <w:sz w:val="28"/>
        </w:rPr>
        <w:t>成果</w:t>
      </w:r>
    </w:p>
    <w:p w:rsidR="000D4536" w:rsidRPr="00BF2413" w:rsidRDefault="00213EE6" w:rsidP="00BF2413">
      <w:pPr>
        <w:widowControl/>
        <w:spacing w:line="360" w:lineRule="auto"/>
        <w:ind w:firstLineChars="200" w:firstLine="560"/>
        <w:rPr>
          <w:rFonts w:ascii="Times New Roman" w:eastAsia="仿宋" w:hAnsi="Times New Roman" w:cs="Times New Roman"/>
          <w:color w:val="000000" w:themeColor="text1"/>
          <w:sz w:val="28"/>
        </w:rPr>
      </w:pPr>
      <w:r w:rsidRPr="00BF2413">
        <w:rPr>
          <w:rFonts w:ascii="Times New Roman" w:eastAsia="仿宋" w:hAnsi="Times New Roman" w:cs="Times New Roman" w:hint="eastAsia"/>
          <w:color w:val="000000" w:themeColor="text1"/>
          <w:sz w:val="28"/>
        </w:rPr>
        <w:t>仿真模型及</w:t>
      </w:r>
      <w:r w:rsidR="000D4536" w:rsidRPr="00BF2413">
        <w:rPr>
          <w:rFonts w:ascii="Times New Roman" w:eastAsia="仿宋" w:hAnsi="Times New Roman" w:cs="Times New Roman"/>
          <w:color w:val="000000" w:themeColor="text1"/>
          <w:sz w:val="28"/>
        </w:rPr>
        <w:t>软件、研究报告。</w:t>
      </w:r>
    </w:p>
    <w:p w:rsidR="000D4536" w:rsidRPr="00890752" w:rsidRDefault="00890752" w:rsidP="0082306F">
      <w:pPr>
        <w:widowControl/>
        <w:spacing w:line="360" w:lineRule="auto"/>
        <w:jc w:val="left"/>
        <w:outlineLvl w:val="1"/>
        <w:rPr>
          <w:rFonts w:ascii="Times New Roman" w:eastAsia="黑体" w:hAnsi="Times New Roman" w:cs="Times New Roman"/>
          <w:sz w:val="28"/>
        </w:rPr>
      </w:pPr>
      <w:bookmarkStart w:id="4" w:name="_Toc536180052"/>
      <w:bookmarkStart w:id="5" w:name="_GoBack"/>
      <w:bookmarkEnd w:id="5"/>
      <w:r w:rsidRPr="00890752">
        <w:rPr>
          <w:rFonts w:ascii="Times New Roman" w:eastAsia="黑体" w:hAnsi="Times New Roman" w:cs="Times New Roman" w:hint="eastAsia"/>
          <w:sz w:val="28"/>
        </w:rPr>
        <w:t>G</w:t>
      </w:r>
      <w:r w:rsidR="0082306F">
        <w:rPr>
          <w:rFonts w:ascii="Times New Roman" w:eastAsia="黑体" w:hAnsi="Times New Roman" w:cs="Times New Roman" w:hint="eastAsia"/>
          <w:sz w:val="28"/>
        </w:rPr>
        <w:t xml:space="preserve">4. </w:t>
      </w:r>
      <w:r w:rsidRPr="00890752">
        <w:rPr>
          <w:rFonts w:ascii="Times New Roman" w:eastAsia="黑体" w:hAnsi="Times New Roman" w:cs="Times New Roman"/>
          <w:sz w:val="28"/>
        </w:rPr>
        <w:t>发动机</w:t>
      </w:r>
      <w:r w:rsidRPr="00890752">
        <w:rPr>
          <w:rFonts w:ascii="Times New Roman" w:eastAsia="黑体" w:hAnsi="Times New Roman" w:cs="Times New Roman" w:hint="eastAsia"/>
          <w:sz w:val="28"/>
        </w:rPr>
        <w:t>典型</w:t>
      </w:r>
      <w:r w:rsidRPr="00890752">
        <w:rPr>
          <w:rFonts w:ascii="Times New Roman" w:eastAsia="黑体" w:hAnsi="Times New Roman" w:cs="Times New Roman"/>
          <w:sz w:val="28"/>
        </w:rPr>
        <w:t>结构</w:t>
      </w:r>
      <w:r w:rsidRPr="00890752">
        <w:rPr>
          <w:rFonts w:ascii="Times New Roman" w:eastAsia="黑体" w:hAnsi="Times New Roman" w:cs="Times New Roman" w:hint="eastAsia"/>
          <w:sz w:val="28"/>
        </w:rPr>
        <w:t>件疲劳</w:t>
      </w:r>
      <w:r w:rsidRPr="00890752">
        <w:rPr>
          <w:rFonts w:ascii="Times New Roman" w:eastAsia="黑体" w:hAnsi="Times New Roman" w:cs="Times New Roman"/>
          <w:sz w:val="28"/>
        </w:rPr>
        <w:t>寿命</w:t>
      </w:r>
      <w:r w:rsidRPr="00890752">
        <w:rPr>
          <w:rFonts w:ascii="Times New Roman" w:eastAsia="黑体" w:hAnsi="Times New Roman" w:cs="Times New Roman" w:hint="eastAsia"/>
          <w:sz w:val="28"/>
        </w:rPr>
        <w:t>智能计算模型</w:t>
      </w:r>
      <w:r w:rsidRPr="00890752">
        <w:rPr>
          <w:rFonts w:ascii="Times New Roman" w:eastAsia="黑体" w:hAnsi="Times New Roman" w:cs="Times New Roman"/>
          <w:sz w:val="28"/>
        </w:rPr>
        <w:t>研究</w:t>
      </w:r>
      <w:bookmarkEnd w:id="4"/>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研究目标</w:t>
      </w:r>
    </w:p>
    <w:p w:rsidR="000D4536" w:rsidRPr="00BB488A" w:rsidRDefault="00890752" w:rsidP="00890752">
      <w:pPr>
        <w:widowControl/>
        <w:spacing w:line="360" w:lineRule="auto"/>
        <w:ind w:firstLineChars="200" w:firstLine="560"/>
        <w:rPr>
          <w:rFonts w:ascii="Times New Roman" w:eastAsia="仿宋" w:hAnsi="Times New Roman" w:cs="Times New Roman"/>
          <w:b/>
          <w:sz w:val="28"/>
        </w:rPr>
      </w:pPr>
      <w:r w:rsidRPr="000D4536">
        <w:rPr>
          <w:rFonts w:ascii="Times New Roman" w:eastAsia="仿宋" w:hAnsi="Times New Roman" w:cs="Times New Roman"/>
          <w:sz w:val="28"/>
        </w:rPr>
        <w:t>针对发动机</w:t>
      </w:r>
      <w:r>
        <w:rPr>
          <w:rFonts w:ascii="Times New Roman" w:eastAsia="仿宋" w:hAnsi="Times New Roman" w:cs="Times New Roman" w:hint="eastAsia"/>
          <w:sz w:val="28"/>
        </w:rPr>
        <w:t>典型</w:t>
      </w:r>
      <w:r w:rsidRPr="000D4536">
        <w:rPr>
          <w:rFonts w:ascii="Times New Roman" w:eastAsia="仿宋" w:hAnsi="Times New Roman" w:cs="Times New Roman"/>
          <w:sz w:val="28"/>
        </w:rPr>
        <w:t>结构</w:t>
      </w:r>
      <w:r>
        <w:rPr>
          <w:rFonts w:ascii="Times New Roman" w:eastAsia="仿宋" w:hAnsi="Times New Roman" w:cs="Times New Roman" w:hint="eastAsia"/>
          <w:sz w:val="28"/>
        </w:rPr>
        <w:t>件（盘、轴、机匣等选其一）</w:t>
      </w:r>
      <w:r w:rsidRPr="005740A9">
        <w:rPr>
          <w:rFonts w:ascii="Times New Roman" w:eastAsia="仿宋" w:hAnsi="Times New Roman" w:cs="Times New Roman" w:hint="eastAsia"/>
          <w:sz w:val="28"/>
        </w:rPr>
        <w:t>疲劳</w:t>
      </w:r>
      <w:r w:rsidRPr="000D4536">
        <w:rPr>
          <w:rFonts w:ascii="Times New Roman" w:eastAsia="仿宋" w:hAnsi="Times New Roman" w:cs="Times New Roman"/>
          <w:sz w:val="28"/>
        </w:rPr>
        <w:t>寿命评估问题，以机器学习算法为基础，利用材料、设计、制造、使用、维护等数据资源，建立以多源数据融合为基础的发动机</w:t>
      </w:r>
      <w:r>
        <w:rPr>
          <w:rFonts w:ascii="Times New Roman" w:eastAsia="仿宋" w:hAnsi="Times New Roman" w:cs="Times New Roman" w:hint="eastAsia"/>
          <w:sz w:val="28"/>
        </w:rPr>
        <w:t>典型</w:t>
      </w:r>
      <w:r w:rsidRPr="000D4536">
        <w:rPr>
          <w:rFonts w:ascii="Times New Roman" w:eastAsia="仿宋" w:hAnsi="Times New Roman" w:cs="Times New Roman"/>
          <w:sz w:val="28"/>
        </w:rPr>
        <w:t>结构</w:t>
      </w:r>
      <w:r>
        <w:rPr>
          <w:rFonts w:ascii="Times New Roman" w:eastAsia="仿宋" w:hAnsi="Times New Roman" w:cs="Times New Roman" w:hint="eastAsia"/>
          <w:sz w:val="28"/>
        </w:rPr>
        <w:t>件</w:t>
      </w:r>
      <w:r w:rsidRPr="000D4536">
        <w:rPr>
          <w:rFonts w:ascii="Times New Roman" w:eastAsia="仿宋" w:hAnsi="Times New Roman" w:cs="Times New Roman"/>
          <w:sz w:val="28"/>
        </w:rPr>
        <w:t>智能寿命</w:t>
      </w:r>
      <w:r>
        <w:rPr>
          <w:rFonts w:ascii="Times New Roman" w:eastAsia="仿宋" w:hAnsi="Times New Roman" w:cs="Times New Roman" w:hint="eastAsia"/>
          <w:sz w:val="28"/>
        </w:rPr>
        <w:t>评估模型</w:t>
      </w:r>
      <w:r w:rsidRPr="000D4536">
        <w:rPr>
          <w:rFonts w:ascii="Times New Roman" w:eastAsia="仿宋" w:hAnsi="Times New Roman" w:cs="Times New Roman"/>
          <w:sz w:val="28"/>
        </w:rPr>
        <w:t>，突破原有发动机结构寿命评估的方法框架和局限性，提高发动机</w:t>
      </w:r>
      <w:r>
        <w:rPr>
          <w:rFonts w:ascii="Times New Roman" w:eastAsia="仿宋" w:hAnsi="Times New Roman" w:cs="Times New Roman" w:hint="eastAsia"/>
          <w:sz w:val="28"/>
        </w:rPr>
        <w:t>典型</w:t>
      </w:r>
      <w:r w:rsidRPr="000D4536">
        <w:rPr>
          <w:rFonts w:ascii="Times New Roman" w:eastAsia="仿宋" w:hAnsi="Times New Roman" w:cs="Times New Roman"/>
          <w:sz w:val="28"/>
        </w:rPr>
        <w:t>结构</w:t>
      </w:r>
      <w:r>
        <w:rPr>
          <w:rFonts w:ascii="Times New Roman" w:eastAsia="仿宋" w:hAnsi="Times New Roman" w:cs="Times New Roman" w:hint="eastAsia"/>
          <w:sz w:val="28"/>
        </w:rPr>
        <w:t>件</w:t>
      </w:r>
      <w:r w:rsidRPr="000D4536">
        <w:rPr>
          <w:rFonts w:ascii="Times New Roman" w:eastAsia="仿宋" w:hAnsi="Times New Roman" w:cs="Times New Roman"/>
          <w:sz w:val="28"/>
        </w:rPr>
        <w:t>的寿命预测精度。</w:t>
      </w:r>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技术指标</w:t>
      </w:r>
    </w:p>
    <w:p w:rsidR="00890752" w:rsidRPr="000D4536" w:rsidRDefault="00890752" w:rsidP="00890752">
      <w:pPr>
        <w:widowControl/>
        <w:spacing w:line="360" w:lineRule="auto"/>
        <w:ind w:firstLineChars="200" w:firstLine="560"/>
        <w:rPr>
          <w:rFonts w:ascii="Times New Roman" w:eastAsia="仿宋" w:hAnsi="Times New Roman" w:cs="Times New Roman"/>
          <w:sz w:val="28"/>
        </w:rPr>
      </w:pPr>
      <w:r w:rsidRPr="000D4536">
        <w:rPr>
          <w:rFonts w:ascii="Times New Roman" w:eastAsia="仿宋" w:hAnsi="Times New Roman" w:cs="Times New Roman"/>
          <w:sz w:val="28"/>
        </w:rPr>
        <w:t>（</w:t>
      </w:r>
      <w:r w:rsidRPr="000D4536">
        <w:rPr>
          <w:rFonts w:ascii="Times New Roman" w:eastAsia="仿宋" w:hAnsi="Times New Roman" w:cs="Times New Roman"/>
          <w:sz w:val="28"/>
        </w:rPr>
        <w:t>1</w:t>
      </w:r>
      <w:r w:rsidRPr="000D4536">
        <w:rPr>
          <w:rFonts w:ascii="Times New Roman" w:eastAsia="仿宋" w:hAnsi="Times New Roman" w:cs="Times New Roman"/>
          <w:sz w:val="28"/>
        </w:rPr>
        <w:t>）基于机器学习算法建立的裂纹萌生寿命预测方法的预测结果分散带在</w:t>
      </w:r>
      <w:r w:rsidRPr="000D4536">
        <w:rPr>
          <w:rFonts w:ascii="Times New Roman" w:eastAsia="仿宋" w:hAnsi="Times New Roman" w:cs="Times New Roman"/>
          <w:sz w:val="28"/>
        </w:rPr>
        <w:t>2</w:t>
      </w:r>
      <w:r w:rsidRPr="000D4536">
        <w:rPr>
          <w:rFonts w:ascii="Times New Roman" w:eastAsia="仿宋" w:hAnsi="Times New Roman" w:cs="Times New Roman"/>
          <w:sz w:val="28"/>
        </w:rPr>
        <w:t>倍以内</w:t>
      </w:r>
      <w:r w:rsidRPr="000D4536">
        <w:rPr>
          <w:rFonts w:ascii="Times New Roman" w:eastAsia="仿宋" w:hAnsi="Times New Roman" w:cs="Times New Roman" w:hint="eastAsia"/>
          <w:sz w:val="28"/>
        </w:rPr>
        <w:t>；</w:t>
      </w:r>
    </w:p>
    <w:p w:rsidR="000D4536" w:rsidRPr="00BB488A" w:rsidRDefault="00890752" w:rsidP="00890752">
      <w:pPr>
        <w:widowControl/>
        <w:spacing w:line="360" w:lineRule="auto"/>
        <w:ind w:firstLineChars="200" w:firstLine="560"/>
        <w:rPr>
          <w:rFonts w:ascii="Times New Roman" w:eastAsia="仿宋" w:hAnsi="Times New Roman" w:cs="Times New Roman"/>
          <w:b/>
          <w:sz w:val="28"/>
        </w:rPr>
      </w:pPr>
      <w:r w:rsidRPr="000D4536">
        <w:rPr>
          <w:rFonts w:ascii="Times New Roman" w:eastAsia="仿宋" w:hAnsi="Times New Roman" w:cs="Times New Roman"/>
          <w:sz w:val="28"/>
        </w:rPr>
        <w:t>（</w:t>
      </w:r>
      <w:r w:rsidRPr="000D4536">
        <w:rPr>
          <w:rFonts w:ascii="Times New Roman" w:eastAsia="仿宋" w:hAnsi="Times New Roman" w:cs="Times New Roman"/>
          <w:sz w:val="28"/>
        </w:rPr>
        <w:t>2</w:t>
      </w:r>
      <w:r w:rsidRPr="000D4536">
        <w:rPr>
          <w:rFonts w:ascii="Times New Roman" w:eastAsia="仿宋" w:hAnsi="Times New Roman" w:cs="Times New Roman"/>
          <w:sz w:val="28"/>
        </w:rPr>
        <w:t>）基于机器学习算法建立的裂纹扩展寿命预测方法的预测结果与试验结果相关系数达到</w:t>
      </w:r>
      <w:r w:rsidRPr="000D4536">
        <w:rPr>
          <w:rFonts w:ascii="Times New Roman" w:eastAsia="仿宋" w:hAnsi="Times New Roman" w:cs="Times New Roman"/>
          <w:sz w:val="28"/>
        </w:rPr>
        <w:t>90%</w:t>
      </w:r>
      <w:r w:rsidRPr="000D4536">
        <w:rPr>
          <w:rFonts w:ascii="Times New Roman" w:eastAsia="仿宋" w:hAnsi="Times New Roman" w:cs="Times New Roman"/>
          <w:sz w:val="28"/>
        </w:rPr>
        <w:t>以上。</w:t>
      </w:r>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预</w:t>
      </w:r>
      <w:r w:rsidRPr="00BB488A">
        <w:rPr>
          <w:rFonts w:ascii="Times New Roman" w:eastAsia="仿宋" w:hAnsi="Times New Roman" w:cs="Times New Roman" w:hint="eastAsia"/>
          <w:b/>
          <w:sz w:val="28"/>
        </w:rPr>
        <w:t>期</w:t>
      </w:r>
      <w:r w:rsidRPr="00BB488A">
        <w:rPr>
          <w:rFonts w:ascii="Times New Roman" w:eastAsia="仿宋" w:hAnsi="Times New Roman" w:cs="Times New Roman"/>
          <w:b/>
          <w:sz w:val="28"/>
        </w:rPr>
        <w:t>成果</w:t>
      </w:r>
    </w:p>
    <w:p w:rsidR="000D4536" w:rsidRPr="00BB488A" w:rsidRDefault="00890752" w:rsidP="00890752">
      <w:pPr>
        <w:widowControl/>
        <w:spacing w:line="360" w:lineRule="auto"/>
        <w:ind w:firstLineChars="200" w:firstLine="560"/>
        <w:rPr>
          <w:rFonts w:ascii="Times New Roman" w:eastAsia="仿宋" w:hAnsi="Times New Roman" w:cs="Times New Roman"/>
          <w:b/>
          <w:sz w:val="28"/>
        </w:rPr>
      </w:pPr>
      <w:r w:rsidRPr="000D4536">
        <w:rPr>
          <w:rFonts w:ascii="Times New Roman" w:eastAsia="仿宋" w:hAnsi="Times New Roman" w:cs="Times New Roman" w:hint="eastAsia"/>
          <w:sz w:val="28"/>
        </w:rPr>
        <w:t>寿命计算</w:t>
      </w:r>
      <w:r w:rsidRPr="000D4536">
        <w:rPr>
          <w:rFonts w:ascii="Times New Roman" w:eastAsia="仿宋" w:hAnsi="Times New Roman" w:cs="Times New Roman"/>
          <w:sz w:val="28"/>
        </w:rPr>
        <w:t>程序</w:t>
      </w:r>
      <w:r w:rsidRPr="000D4536">
        <w:rPr>
          <w:rFonts w:ascii="Times New Roman" w:eastAsia="仿宋" w:hAnsi="Times New Roman" w:cs="Times New Roman" w:hint="eastAsia"/>
          <w:sz w:val="28"/>
        </w:rPr>
        <w:t>（含源代码）</w:t>
      </w:r>
      <w:r w:rsidRPr="000D4536">
        <w:rPr>
          <w:rFonts w:ascii="Times New Roman" w:eastAsia="仿宋" w:hAnsi="Times New Roman" w:cs="Times New Roman"/>
          <w:sz w:val="28"/>
        </w:rPr>
        <w:t>、研究报告。</w:t>
      </w:r>
    </w:p>
    <w:p w:rsidR="000D4536" w:rsidRPr="004658E0" w:rsidRDefault="00890752" w:rsidP="0082306F">
      <w:pPr>
        <w:widowControl/>
        <w:spacing w:line="360" w:lineRule="auto"/>
        <w:jc w:val="left"/>
        <w:outlineLvl w:val="1"/>
        <w:rPr>
          <w:rFonts w:ascii="Times New Roman" w:eastAsia="黑体" w:hAnsi="Times New Roman" w:cs="Times New Roman"/>
          <w:b/>
          <w:sz w:val="28"/>
        </w:rPr>
      </w:pPr>
      <w:bookmarkStart w:id="6" w:name="_Toc536180053"/>
      <w:r w:rsidRPr="0082306F">
        <w:rPr>
          <w:rFonts w:ascii="Times New Roman" w:eastAsia="黑体" w:hAnsi="Times New Roman" w:cs="Times New Roman"/>
          <w:sz w:val="28"/>
        </w:rPr>
        <w:t>G</w:t>
      </w:r>
      <w:r w:rsidR="0082306F" w:rsidRPr="0082306F">
        <w:rPr>
          <w:rFonts w:ascii="Times New Roman" w:eastAsia="黑体" w:hAnsi="Times New Roman" w:cs="Times New Roman" w:hint="eastAsia"/>
          <w:sz w:val="28"/>
        </w:rPr>
        <w:t xml:space="preserve">5. </w:t>
      </w:r>
      <w:r w:rsidRPr="004658E0">
        <w:rPr>
          <w:rFonts w:ascii="Times New Roman" w:eastAsia="黑体" w:hAnsi="Times New Roman" w:cs="Times New Roman" w:hint="eastAsia"/>
          <w:sz w:val="28"/>
        </w:rPr>
        <w:t>可</w:t>
      </w:r>
      <w:r w:rsidRPr="004658E0">
        <w:rPr>
          <w:rFonts w:ascii="Times New Roman" w:eastAsia="黑体" w:hAnsi="Times New Roman" w:cs="Times New Roman"/>
          <w:sz w:val="28"/>
        </w:rPr>
        <w:t>智慧调节</w:t>
      </w:r>
      <w:r w:rsidRPr="004658E0">
        <w:rPr>
          <w:rFonts w:ascii="Times New Roman" w:eastAsia="黑体" w:hAnsi="Times New Roman" w:cs="Times New Roman" w:hint="eastAsia"/>
          <w:sz w:val="28"/>
        </w:rPr>
        <w:t>的</w:t>
      </w:r>
      <w:r w:rsidRPr="004658E0">
        <w:rPr>
          <w:rFonts w:ascii="Times New Roman" w:eastAsia="黑体" w:hAnsi="Times New Roman" w:cs="Times New Roman"/>
          <w:sz w:val="28"/>
        </w:rPr>
        <w:t>航空发动机</w:t>
      </w:r>
      <w:r w:rsidRPr="004658E0">
        <w:rPr>
          <w:rFonts w:ascii="Times New Roman" w:eastAsia="黑体" w:hAnsi="Times New Roman" w:cs="Times New Roman" w:hint="eastAsia"/>
          <w:sz w:val="28"/>
        </w:rPr>
        <w:t>概念方案</w:t>
      </w:r>
      <w:r w:rsidRPr="004658E0">
        <w:rPr>
          <w:rFonts w:ascii="Times New Roman" w:eastAsia="黑体" w:hAnsi="Times New Roman" w:cs="Times New Roman"/>
          <w:sz w:val="28"/>
        </w:rPr>
        <w:t>研究</w:t>
      </w:r>
      <w:bookmarkEnd w:id="6"/>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研究目标</w:t>
      </w:r>
    </w:p>
    <w:p w:rsidR="000D4536" w:rsidRPr="00BB488A" w:rsidRDefault="00890752" w:rsidP="00890752">
      <w:pPr>
        <w:widowControl/>
        <w:spacing w:line="360" w:lineRule="auto"/>
        <w:ind w:firstLineChars="200" w:firstLine="560"/>
        <w:rPr>
          <w:rFonts w:ascii="Times New Roman" w:eastAsia="仿宋" w:hAnsi="Times New Roman" w:cs="Times New Roman"/>
          <w:b/>
          <w:sz w:val="28"/>
        </w:rPr>
      </w:pPr>
      <w:r w:rsidRPr="000D4536">
        <w:rPr>
          <w:rFonts w:ascii="Times New Roman" w:eastAsia="仿宋" w:hAnsi="Times New Roman" w:cs="Times New Roman"/>
          <w:sz w:val="28"/>
        </w:rPr>
        <w:t>针对航空发动机不同工作状态下流量调节分配及各部件的高效协同工作</w:t>
      </w:r>
      <w:r>
        <w:rPr>
          <w:rFonts w:ascii="Times New Roman" w:eastAsia="仿宋" w:hAnsi="Times New Roman" w:cs="Times New Roman" w:hint="eastAsia"/>
          <w:sz w:val="28"/>
        </w:rPr>
        <w:t>需求</w:t>
      </w:r>
      <w:r w:rsidRPr="000D4536">
        <w:rPr>
          <w:rFonts w:ascii="Times New Roman" w:eastAsia="仿宋" w:hAnsi="Times New Roman" w:cs="Times New Roman"/>
          <w:sz w:val="28"/>
        </w:rPr>
        <w:t>，开展</w:t>
      </w:r>
      <w:r>
        <w:rPr>
          <w:rFonts w:ascii="Times New Roman" w:eastAsia="仿宋" w:hAnsi="Times New Roman" w:cs="Times New Roman" w:hint="eastAsia"/>
          <w:sz w:val="28"/>
        </w:rPr>
        <w:t>可</w:t>
      </w:r>
      <w:r w:rsidRPr="000D4536">
        <w:rPr>
          <w:rFonts w:ascii="Times New Roman" w:eastAsia="仿宋" w:hAnsi="Times New Roman" w:cs="Times New Roman"/>
          <w:sz w:val="28"/>
        </w:rPr>
        <w:t>智慧调节</w:t>
      </w:r>
      <w:r>
        <w:rPr>
          <w:rFonts w:ascii="Times New Roman" w:eastAsia="仿宋" w:hAnsi="Times New Roman" w:cs="Times New Roman" w:hint="eastAsia"/>
          <w:sz w:val="28"/>
        </w:rPr>
        <w:t>的</w:t>
      </w:r>
      <w:r w:rsidRPr="000D4536">
        <w:rPr>
          <w:rFonts w:ascii="Times New Roman" w:eastAsia="仿宋" w:hAnsi="Times New Roman" w:cs="Times New Roman"/>
          <w:sz w:val="28"/>
        </w:rPr>
        <w:t>航空发动机</w:t>
      </w:r>
      <w:r>
        <w:rPr>
          <w:rFonts w:ascii="Times New Roman" w:eastAsia="仿宋" w:hAnsi="Times New Roman" w:cs="Times New Roman" w:hint="eastAsia"/>
          <w:sz w:val="28"/>
        </w:rPr>
        <w:t>概念创新方案</w:t>
      </w:r>
      <w:r w:rsidRPr="000D4536">
        <w:rPr>
          <w:rFonts w:ascii="Times New Roman" w:eastAsia="仿宋" w:hAnsi="Times New Roman" w:cs="Times New Roman"/>
          <w:sz w:val="28"/>
        </w:rPr>
        <w:t>研究</w:t>
      </w:r>
      <w:r>
        <w:rPr>
          <w:rFonts w:ascii="Times New Roman" w:eastAsia="仿宋" w:hAnsi="Times New Roman" w:cs="Times New Roman" w:hint="eastAsia"/>
          <w:sz w:val="28"/>
        </w:rPr>
        <w:t>，</w:t>
      </w:r>
      <w:r>
        <w:rPr>
          <w:rFonts w:ascii="Times New Roman" w:eastAsia="仿宋" w:hAnsi="Times New Roman" w:cs="Times New Roman"/>
          <w:sz w:val="28"/>
        </w:rPr>
        <w:t>通过研究涵道可调部件及其调节机构工作原理，采用新型</w:t>
      </w:r>
      <w:r>
        <w:rPr>
          <w:rFonts w:ascii="Times New Roman" w:eastAsia="仿宋" w:hAnsi="Times New Roman" w:cs="Times New Roman" w:hint="eastAsia"/>
          <w:sz w:val="28"/>
        </w:rPr>
        <w:t>可调</w:t>
      </w:r>
      <w:r>
        <w:rPr>
          <w:rFonts w:ascii="Times New Roman" w:eastAsia="仿宋" w:hAnsi="Times New Roman" w:cs="Times New Roman"/>
          <w:sz w:val="28"/>
        </w:rPr>
        <w:t>结构</w:t>
      </w:r>
      <w:r w:rsidRPr="000D4536">
        <w:rPr>
          <w:rFonts w:ascii="Times New Roman" w:eastAsia="仿宋" w:hAnsi="Times New Roman" w:cs="Times New Roman"/>
          <w:sz w:val="28"/>
        </w:rPr>
        <w:t>实现</w:t>
      </w:r>
      <w:r w:rsidRPr="000D4536">
        <w:rPr>
          <w:rFonts w:ascii="Times New Roman" w:eastAsia="仿宋" w:hAnsi="Times New Roman" w:cs="Times New Roman"/>
          <w:sz w:val="28"/>
        </w:rPr>
        <w:lastRenderedPageBreak/>
        <w:t>发动机</w:t>
      </w:r>
      <w:r>
        <w:rPr>
          <w:rFonts w:ascii="Times New Roman" w:eastAsia="仿宋" w:hAnsi="Times New Roman" w:cs="Times New Roman" w:hint="eastAsia"/>
          <w:sz w:val="28"/>
        </w:rPr>
        <w:t>工作模式</w:t>
      </w:r>
      <w:r w:rsidR="002905E7">
        <w:rPr>
          <w:rFonts w:ascii="Times New Roman" w:eastAsia="仿宋" w:hAnsi="Times New Roman" w:cs="Times New Roman"/>
          <w:sz w:val="28"/>
        </w:rPr>
        <w:t>改变</w:t>
      </w:r>
      <w:r w:rsidR="002905E7">
        <w:rPr>
          <w:rFonts w:ascii="Times New Roman" w:eastAsia="仿宋" w:hAnsi="Times New Roman" w:cs="Times New Roman" w:hint="eastAsia"/>
          <w:sz w:val="28"/>
        </w:rPr>
        <w:t>；通过</w:t>
      </w:r>
      <w:r>
        <w:rPr>
          <w:rFonts w:ascii="Times New Roman" w:eastAsia="仿宋" w:hAnsi="Times New Roman" w:cs="Times New Roman" w:hint="eastAsia"/>
          <w:sz w:val="28"/>
        </w:rPr>
        <w:t>研究可</w:t>
      </w:r>
      <w:r w:rsidRPr="000D4536">
        <w:rPr>
          <w:rFonts w:ascii="Times New Roman" w:eastAsia="仿宋" w:hAnsi="Times New Roman" w:cs="Times New Roman"/>
          <w:sz w:val="28"/>
        </w:rPr>
        <w:t>智慧调</w:t>
      </w:r>
      <w:r>
        <w:rPr>
          <w:rFonts w:ascii="Times New Roman" w:eastAsia="仿宋" w:hAnsi="Times New Roman" w:cs="Times New Roman" w:hint="eastAsia"/>
          <w:sz w:val="28"/>
        </w:rPr>
        <w:t>节的</w:t>
      </w:r>
      <w:r w:rsidRPr="000D4536">
        <w:rPr>
          <w:rFonts w:ascii="Times New Roman" w:eastAsia="仿宋" w:hAnsi="Times New Roman" w:cs="Times New Roman"/>
          <w:sz w:val="28"/>
        </w:rPr>
        <w:t>航空发动机技术特征，</w:t>
      </w:r>
      <w:r w:rsidRPr="000D4536">
        <w:rPr>
          <w:rFonts w:ascii="Times New Roman" w:eastAsia="仿宋" w:hAnsi="Times New Roman" w:cs="Times New Roman" w:hint="eastAsia"/>
          <w:sz w:val="28"/>
        </w:rPr>
        <w:t>形成</w:t>
      </w:r>
      <w:r>
        <w:rPr>
          <w:rFonts w:ascii="Times New Roman" w:eastAsia="仿宋" w:hAnsi="Times New Roman" w:cs="Times New Roman" w:hint="eastAsia"/>
          <w:sz w:val="28"/>
        </w:rPr>
        <w:t>可智慧调节的</w:t>
      </w:r>
      <w:r w:rsidRPr="000D4536">
        <w:rPr>
          <w:rFonts w:ascii="Times New Roman" w:eastAsia="仿宋" w:hAnsi="Times New Roman" w:cs="Times New Roman" w:hint="eastAsia"/>
          <w:sz w:val="28"/>
        </w:rPr>
        <w:t>发动机</w:t>
      </w:r>
      <w:r>
        <w:rPr>
          <w:rFonts w:ascii="Times New Roman" w:eastAsia="仿宋" w:hAnsi="Times New Roman" w:cs="Times New Roman" w:hint="eastAsia"/>
          <w:sz w:val="28"/>
        </w:rPr>
        <w:t>概念方案</w:t>
      </w:r>
      <w:r w:rsidRPr="000D4536">
        <w:rPr>
          <w:rFonts w:ascii="Times New Roman" w:eastAsia="仿宋" w:hAnsi="Times New Roman" w:cs="Times New Roman"/>
          <w:sz w:val="28"/>
        </w:rPr>
        <w:t>。</w:t>
      </w:r>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技术指标</w:t>
      </w:r>
    </w:p>
    <w:p w:rsidR="000D4536" w:rsidRPr="00BB488A" w:rsidRDefault="00890752" w:rsidP="00890752">
      <w:pPr>
        <w:widowControl/>
        <w:spacing w:line="360" w:lineRule="auto"/>
        <w:ind w:firstLineChars="200" w:firstLine="560"/>
        <w:rPr>
          <w:rFonts w:ascii="Times New Roman" w:eastAsia="仿宋" w:hAnsi="Times New Roman" w:cs="Times New Roman"/>
          <w:b/>
          <w:sz w:val="28"/>
        </w:rPr>
      </w:pPr>
      <w:r>
        <w:rPr>
          <w:rFonts w:ascii="Times New Roman" w:eastAsia="仿宋" w:hAnsi="Times New Roman" w:cs="Times New Roman" w:hint="eastAsia"/>
          <w:sz w:val="28"/>
        </w:rPr>
        <w:t>创新</w:t>
      </w:r>
      <w:r w:rsidRPr="000D4536">
        <w:rPr>
          <w:rFonts w:ascii="Times New Roman" w:eastAsia="仿宋" w:hAnsi="Times New Roman" w:cs="Times New Roman"/>
          <w:sz w:val="28"/>
        </w:rPr>
        <w:t>提出</w:t>
      </w:r>
      <w:r>
        <w:rPr>
          <w:rFonts w:ascii="Times New Roman" w:eastAsia="仿宋" w:hAnsi="Times New Roman" w:cs="Times New Roman" w:hint="eastAsia"/>
          <w:sz w:val="28"/>
        </w:rPr>
        <w:t>可智慧调节的</w:t>
      </w:r>
      <w:r w:rsidRPr="000D4536">
        <w:rPr>
          <w:rFonts w:ascii="Times New Roman" w:eastAsia="仿宋" w:hAnsi="Times New Roman" w:cs="Times New Roman"/>
          <w:sz w:val="28"/>
        </w:rPr>
        <w:t>航空发动机技术特征、高效调节方法</w:t>
      </w:r>
      <w:r>
        <w:rPr>
          <w:rFonts w:ascii="Times New Roman" w:eastAsia="仿宋" w:hAnsi="Times New Roman" w:cs="Times New Roman" w:hint="eastAsia"/>
          <w:sz w:val="28"/>
        </w:rPr>
        <w:t>和</w:t>
      </w:r>
      <w:r w:rsidRPr="000D4536">
        <w:rPr>
          <w:rFonts w:ascii="Times New Roman" w:eastAsia="仿宋" w:hAnsi="Times New Roman" w:cs="Times New Roman"/>
          <w:sz w:val="28"/>
        </w:rPr>
        <w:t>智慧调节概念方案</w:t>
      </w:r>
      <w:r>
        <w:rPr>
          <w:rFonts w:ascii="Times New Roman" w:eastAsia="仿宋" w:hAnsi="Times New Roman" w:cs="Times New Roman" w:hint="eastAsia"/>
          <w:sz w:val="28"/>
        </w:rPr>
        <w:t>。</w:t>
      </w:r>
    </w:p>
    <w:p w:rsidR="000D4536" w:rsidRPr="00BB488A" w:rsidRDefault="000D4536" w:rsidP="000D4536">
      <w:pPr>
        <w:widowControl/>
        <w:spacing w:line="360" w:lineRule="auto"/>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预</w:t>
      </w:r>
      <w:r w:rsidRPr="00BB488A">
        <w:rPr>
          <w:rFonts w:ascii="Times New Roman" w:eastAsia="仿宋" w:hAnsi="Times New Roman" w:cs="Times New Roman" w:hint="eastAsia"/>
          <w:b/>
          <w:sz w:val="28"/>
        </w:rPr>
        <w:t>期</w:t>
      </w:r>
      <w:r w:rsidRPr="00BB488A">
        <w:rPr>
          <w:rFonts w:ascii="Times New Roman" w:eastAsia="仿宋" w:hAnsi="Times New Roman" w:cs="Times New Roman"/>
          <w:b/>
          <w:sz w:val="28"/>
        </w:rPr>
        <w:t>成果</w:t>
      </w:r>
    </w:p>
    <w:p w:rsidR="000D4536" w:rsidRPr="00BB488A" w:rsidRDefault="00890752" w:rsidP="00890752">
      <w:pPr>
        <w:widowControl/>
        <w:spacing w:line="360" w:lineRule="auto"/>
        <w:ind w:firstLineChars="200" w:firstLine="560"/>
        <w:rPr>
          <w:rFonts w:ascii="Times New Roman" w:eastAsia="仿宋" w:hAnsi="Times New Roman" w:cs="Times New Roman"/>
          <w:b/>
          <w:sz w:val="28"/>
        </w:rPr>
      </w:pPr>
      <w:r>
        <w:rPr>
          <w:rFonts w:ascii="Times New Roman" w:eastAsia="仿宋" w:hAnsi="Times New Roman" w:cs="Times New Roman" w:hint="eastAsia"/>
          <w:sz w:val="28"/>
        </w:rPr>
        <w:t>发动机概念方案、</w:t>
      </w:r>
      <w:r w:rsidRPr="000D4536">
        <w:rPr>
          <w:rFonts w:ascii="Times New Roman" w:eastAsia="仿宋" w:hAnsi="Times New Roman" w:cs="Times New Roman" w:hint="eastAsia"/>
          <w:sz w:val="28"/>
        </w:rPr>
        <w:t>调节</w:t>
      </w:r>
      <w:r w:rsidRPr="000D4536">
        <w:rPr>
          <w:rFonts w:ascii="Times New Roman" w:eastAsia="仿宋" w:hAnsi="Times New Roman" w:cs="Times New Roman"/>
          <w:sz w:val="28"/>
        </w:rPr>
        <w:t>方案、研究报告。</w:t>
      </w:r>
    </w:p>
    <w:p w:rsidR="000D4536" w:rsidRPr="00BB488A" w:rsidRDefault="00CA76C9" w:rsidP="0082306F">
      <w:pPr>
        <w:widowControl/>
        <w:spacing w:line="360" w:lineRule="auto"/>
        <w:jc w:val="left"/>
        <w:outlineLvl w:val="1"/>
        <w:rPr>
          <w:rFonts w:ascii="Times New Roman" w:eastAsia="黑体" w:hAnsi="Times New Roman" w:cs="Times New Roman"/>
          <w:b/>
          <w:sz w:val="28"/>
        </w:rPr>
      </w:pPr>
      <w:bookmarkStart w:id="7" w:name="_Toc536180058"/>
      <w:r w:rsidRPr="0082306F">
        <w:rPr>
          <w:rFonts w:ascii="Times New Roman" w:eastAsia="黑体" w:hAnsi="Times New Roman" w:cs="Times New Roman"/>
          <w:sz w:val="28"/>
        </w:rPr>
        <w:t>G</w:t>
      </w:r>
      <w:r w:rsidR="0082306F" w:rsidRPr="0082306F">
        <w:rPr>
          <w:rFonts w:ascii="Times New Roman" w:eastAsia="黑体" w:hAnsi="Times New Roman" w:cs="Times New Roman" w:hint="eastAsia"/>
          <w:sz w:val="28"/>
        </w:rPr>
        <w:t xml:space="preserve">6. </w:t>
      </w:r>
      <w:r w:rsidRPr="000D4536">
        <w:rPr>
          <w:rFonts w:ascii="Times New Roman" w:eastAsia="黑体" w:hAnsi="Times New Roman" w:cs="Times New Roman"/>
          <w:sz w:val="28"/>
        </w:rPr>
        <w:t>纤维增强型复合材料损伤监测与主动抑制技术</w:t>
      </w:r>
      <w:r>
        <w:rPr>
          <w:rFonts w:ascii="Times New Roman" w:eastAsia="黑体" w:hAnsi="Times New Roman" w:cs="Times New Roman" w:hint="eastAsia"/>
          <w:sz w:val="28"/>
        </w:rPr>
        <w:t>研究</w:t>
      </w:r>
      <w:bookmarkEnd w:id="7"/>
    </w:p>
    <w:p w:rsidR="000D4536" w:rsidRPr="00BB488A" w:rsidRDefault="000D4536" w:rsidP="000D4536">
      <w:pPr>
        <w:widowControl/>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研究目标</w:t>
      </w:r>
    </w:p>
    <w:p w:rsidR="000D4536" w:rsidRPr="00BB488A" w:rsidRDefault="00CA76C9" w:rsidP="00CA76C9">
      <w:pPr>
        <w:widowControl/>
        <w:ind w:firstLineChars="200" w:firstLine="560"/>
        <w:rPr>
          <w:rFonts w:ascii="Times New Roman" w:eastAsia="仿宋" w:hAnsi="Times New Roman" w:cs="Times New Roman"/>
          <w:b/>
          <w:sz w:val="28"/>
        </w:rPr>
      </w:pPr>
      <w:r w:rsidRPr="000D4536">
        <w:rPr>
          <w:rFonts w:ascii="Times New Roman" w:eastAsia="仿宋" w:hAnsi="Times New Roman" w:cs="Times New Roman"/>
          <w:sz w:val="28"/>
        </w:rPr>
        <w:t>针对纤维增强型复合材料损伤监测与抑制问题，</w:t>
      </w:r>
      <w:r>
        <w:rPr>
          <w:rFonts w:ascii="Times New Roman" w:eastAsia="仿宋" w:hAnsi="Times New Roman" w:cs="Times New Roman" w:hint="eastAsia"/>
          <w:sz w:val="28"/>
        </w:rPr>
        <w:t>研究</w:t>
      </w:r>
      <w:r w:rsidRPr="000D4536">
        <w:rPr>
          <w:rFonts w:ascii="Times New Roman" w:eastAsia="仿宋" w:hAnsi="Times New Roman" w:cs="Times New Roman"/>
          <w:sz w:val="28"/>
        </w:rPr>
        <w:t>压电材料用于复杂结构损伤监测与抑制的基本方法</w:t>
      </w:r>
      <w:r w:rsidRPr="000D4536">
        <w:rPr>
          <w:rFonts w:ascii="Times New Roman" w:eastAsia="仿宋" w:hAnsi="Times New Roman" w:cs="Times New Roman" w:hint="eastAsia"/>
          <w:sz w:val="28"/>
        </w:rPr>
        <w:t>，发展</w:t>
      </w:r>
      <w:r w:rsidRPr="000D4536">
        <w:rPr>
          <w:rFonts w:ascii="Times New Roman" w:eastAsia="仿宋" w:hAnsi="Times New Roman" w:cs="Times New Roman"/>
          <w:sz w:val="28"/>
        </w:rPr>
        <w:t>含压电材料纤维编织结构的设计技术；在不降低复合材料力学性能的前提下，实现复杂结构损伤位置的准确定位，及材料局部失效后的损伤抑制；建立含压电材料的纤维增强型复合材料的力学模型、压电性能</w:t>
      </w:r>
      <w:r w:rsidRPr="000D4536">
        <w:rPr>
          <w:rFonts w:ascii="Times New Roman" w:eastAsia="仿宋" w:hAnsi="Times New Roman" w:cs="Times New Roman"/>
          <w:sz w:val="28"/>
        </w:rPr>
        <w:t>-</w:t>
      </w:r>
      <w:r w:rsidRPr="000D4536">
        <w:rPr>
          <w:rFonts w:ascii="Times New Roman" w:eastAsia="仿宋" w:hAnsi="Times New Roman" w:cs="Times New Roman"/>
          <w:sz w:val="28"/>
        </w:rPr>
        <w:t>组分含量数据库，形成含压电材料纤维增强型复合材料</w:t>
      </w:r>
      <w:r w:rsidRPr="00B37A15">
        <w:rPr>
          <w:rFonts w:ascii="Times New Roman" w:eastAsia="仿宋" w:hAnsi="Times New Roman" w:cs="Times New Roman" w:hint="eastAsia"/>
          <w:sz w:val="28"/>
        </w:rPr>
        <w:t>损伤监测与主动抑制</w:t>
      </w:r>
      <w:r w:rsidRPr="000D4536">
        <w:rPr>
          <w:rFonts w:ascii="Times New Roman" w:eastAsia="仿宋" w:hAnsi="Times New Roman" w:cs="Times New Roman"/>
          <w:sz w:val="28"/>
        </w:rPr>
        <w:t>能力。</w:t>
      </w:r>
    </w:p>
    <w:p w:rsidR="000D4536" w:rsidRPr="00BB488A" w:rsidRDefault="000D4536" w:rsidP="000D4536">
      <w:pPr>
        <w:widowControl/>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t>技术指标</w:t>
      </w:r>
    </w:p>
    <w:p w:rsidR="00CA76C9" w:rsidRPr="000D4536" w:rsidRDefault="00CA76C9" w:rsidP="00CA76C9">
      <w:pPr>
        <w:widowControl/>
        <w:ind w:firstLineChars="200" w:firstLine="560"/>
        <w:rPr>
          <w:rFonts w:ascii="Times New Roman" w:eastAsia="仿宋" w:hAnsi="Times New Roman" w:cs="Times New Roman"/>
          <w:sz w:val="28"/>
        </w:rPr>
      </w:pPr>
      <w:r w:rsidRPr="000D4536">
        <w:rPr>
          <w:rFonts w:ascii="Times New Roman" w:eastAsia="仿宋" w:hAnsi="Times New Roman" w:cs="Times New Roman"/>
          <w:sz w:val="28"/>
        </w:rPr>
        <w:t>（</w:t>
      </w:r>
      <w:r w:rsidRPr="000D4536">
        <w:rPr>
          <w:rFonts w:ascii="Times New Roman" w:eastAsia="仿宋" w:hAnsi="Times New Roman" w:cs="Times New Roman"/>
          <w:sz w:val="28"/>
        </w:rPr>
        <w:t>1</w:t>
      </w:r>
      <w:r w:rsidRPr="000D4536">
        <w:rPr>
          <w:rFonts w:ascii="Times New Roman" w:eastAsia="仿宋" w:hAnsi="Times New Roman" w:cs="Times New Roman"/>
          <w:sz w:val="28"/>
        </w:rPr>
        <w:t>）在不降低复合材料力学性能的前提下，实现含压电材料的纤维编织结构设计，损伤监测定位误差不大于平均纤维间距的</w:t>
      </w:r>
      <w:r w:rsidRPr="000D4536">
        <w:rPr>
          <w:rFonts w:ascii="Times New Roman" w:eastAsia="仿宋" w:hAnsi="Times New Roman" w:cs="Times New Roman"/>
          <w:sz w:val="28"/>
        </w:rPr>
        <w:t>1/2</w:t>
      </w:r>
      <w:r w:rsidRPr="000D4536">
        <w:rPr>
          <w:rFonts w:ascii="Times New Roman" w:eastAsia="仿宋" w:hAnsi="Times New Roman" w:cs="Times New Roman" w:hint="eastAsia"/>
          <w:sz w:val="28"/>
        </w:rPr>
        <w:t>；</w:t>
      </w:r>
    </w:p>
    <w:p w:rsidR="00CA76C9" w:rsidRPr="000D4536" w:rsidRDefault="00CA76C9" w:rsidP="00CA76C9">
      <w:pPr>
        <w:widowControl/>
        <w:ind w:firstLineChars="200" w:firstLine="560"/>
        <w:rPr>
          <w:rFonts w:ascii="Times New Roman" w:eastAsia="仿宋" w:hAnsi="Times New Roman" w:cs="Times New Roman"/>
          <w:sz w:val="28"/>
        </w:rPr>
      </w:pPr>
      <w:r w:rsidRPr="000D4536">
        <w:rPr>
          <w:rFonts w:ascii="Times New Roman" w:eastAsia="仿宋" w:hAnsi="Times New Roman" w:cs="Times New Roman"/>
          <w:sz w:val="28"/>
        </w:rPr>
        <w:t>（</w:t>
      </w:r>
      <w:r w:rsidRPr="000D4536">
        <w:rPr>
          <w:rFonts w:ascii="Times New Roman" w:eastAsia="仿宋" w:hAnsi="Times New Roman" w:cs="Times New Roman"/>
          <w:sz w:val="28"/>
        </w:rPr>
        <w:t>2</w:t>
      </w:r>
      <w:r w:rsidRPr="000D4536">
        <w:rPr>
          <w:rFonts w:ascii="Times New Roman" w:eastAsia="仿宋" w:hAnsi="Times New Roman" w:cs="Times New Roman"/>
          <w:sz w:val="28"/>
        </w:rPr>
        <w:t>）基于复合材料压电效应模型量化损伤程度，与试验对比损伤量化精度不低于</w:t>
      </w:r>
      <w:r w:rsidRPr="000D4536">
        <w:rPr>
          <w:rFonts w:ascii="Times New Roman" w:eastAsia="仿宋" w:hAnsi="Times New Roman" w:cs="Times New Roman"/>
          <w:sz w:val="28"/>
        </w:rPr>
        <w:t>80%</w:t>
      </w:r>
      <w:r w:rsidRPr="000D4536">
        <w:rPr>
          <w:rFonts w:ascii="Times New Roman" w:eastAsia="仿宋" w:hAnsi="Times New Roman" w:cs="Times New Roman" w:hint="eastAsia"/>
          <w:sz w:val="28"/>
        </w:rPr>
        <w:t>；</w:t>
      </w:r>
    </w:p>
    <w:p w:rsidR="000D4536" w:rsidRPr="00BB488A" w:rsidRDefault="00CA76C9" w:rsidP="00CA76C9">
      <w:pPr>
        <w:widowControl/>
        <w:ind w:firstLineChars="200" w:firstLine="560"/>
        <w:rPr>
          <w:rFonts w:ascii="Times New Roman" w:eastAsia="仿宋" w:hAnsi="Times New Roman" w:cs="Times New Roman"/>
          <w:b/>
          <w:sz w:val="28"/>
        </w:rPr>
      </w:pPr>
      <w:r w:rsidRPr="000D4536">
        <w:rPr>
          <w:rFonts w:ascii="Times New Roman" w:eastAsia="仿宋" w:hAnsi="Times New Roman" w:cs="Times New Roman"/>
          <w:sz w:val="28"/>
        </w:rPr>
        <w:t>（</w:t>
      </w:r>
      <w:r w:rsidRPr="000D4536">
        <w:rPr>
          <w:rFonts w:ascii="Times New Roman" w:eastAsia="仿宋" w:hAnsi="Times New Roman" w:cs="Times New Roman"/>
          <w:sz w:val="28"/>
        </w:rPr>
        <w:t>3</w:t>
      </w:r>
      <w:r w:rsidRPr="000D4536">
        <w:rPr>
          <w:rFonts w:ascii="Times New Roman" w:eastAsia="仿宋" w:hAnsi="Times New Roman" w:cs="Times New Roman"/>
          <w:sz w:val="28"/>
        </w:rPr>
        <w:t>）基于复合材料逆压电效应实现损伤抑制，与试验对比强度指标提升</w:t>
      </w:r>
      <w:r w:rsidRPr="000D4536">
        <w:rPr>
          <w:rFonts w:ascii="Times New Roman" w:eastAsia="仿宋" w:hAnsi="Times New Roman" w:cs="Times New Roman"/>
          <w:sz w:val="28"/>
        </w:rPr>
        <w:t>5%</w:t>
      </w:r>
      <w:r w:rsidRPr="000D4536">
        <w:rPr>
          <w:rFonts w:ascii="Times New Roman" w:eastAsia="仿宋" w:hAnsi="Times New Roman" w:cs="Times New Roman"/>
          <w:sz w:val="28"/>
        </w:rPr>
        <w:t>以上</w:t>
      </w:r>
      <w:r w:rsidRPr="000D4536">
        <w:rPr>
          <w:rFonts w:ascii="Times New Roman" w:eastAsia="仿宋" w:hAnsi="Times New Roman" w:cs="Times New Roman" w:hint="eastAsia"/>
          <w:sz w:val="28"/>
        </w:rPr>
        <w:t>。</w:t>
      </w:r>
    </w:p>
    <w:p w:rsidR="000D4536" w:rsidRPr="00BB488A" w:rsidRDefault="000D4536" w:rsidP="000D4536">
      <w:pPr>
        <w:widowControl/>
        <w:ind w:firstLineChars="200" w:firstLine="562"/>
        <w:rPr>
          <w:rFonts w:ascii="Times New Roman" w:eastAsia="仿宋" w:hAnsi="Times New Roman" w:cs="Times New Roman"/>
          <w:b/>
          <w:sz w:val="28"/>
        </w:rPr>
      </w:pPr>
      <w:r w:rsidRPr="00BB488A">
        <w:rPr>
          <w:rFonts w:ascii="Times New Roman" w:eastAsia="仿宋" w:hAnsi="Times New Roman" w:cs="Times New Roman"/>
          <w:b/>
          <w:sz w:val="28"/>
        </w:rPr>
        <w:lastRenderedPageBreak/>
        <w:t>预</w:t>
      </w:r>
      <w:r w:rsidRPr="00BB488A">
        <w:rPr>
          <w:rFonts w:ascii="Times New Roman" w:eastAsia="仿宋" w:hAnsi="Times New Roman" w:cs="Times New Roman" w:hint="eastAsia"/>
          <w:b/>
          <w:sz w:val="28"/>
        </w:rPr>
        <w:t>期</w:t>
      </w:r>
      <w:r w:rsidRPr="00BB488A">
        <w:rPr>
          <w:rFonts w:ascii="Times New Roman" w:eastAsia="仿宋" w:hAnsi="Times New Roman" w:cs="Times New Roman"/>
          <w:b/>
          <w:sz w:val="28"/>
        </w:rPr>
        <w:t>成果</w:t>
      </w:r>
    </w:p>
    <w:p w:rsidR="000D4536" w:rsidRPr="00CA76C9" w:rsidRDefault="000D4536" w:rsidP="00CA76C9">
      <w:pPr>
        <w:widowControl/>
        <w:ind w:firstLineChars="200" w:firstLine="560"/>
        <w:rPr>
          <w:rFonts w:ascii="Times New Roman" w:eastAsia="仿宋" w:hAnsi="Times New Roman" w:cs="Times New Roman"/>
          <w:sz w:val="28"/>
        </w:rPr>
      </w:pPr>
      <w:r w:rsidRPr="00CA76C9">
        <w:rPr>
          <w:rFonts w:ascii="Times New Roman" w:eastAsia="仿宋" w:hAnsi="Times New Roman" w:cs="Times New Roman"/>
          <w:sz w:val="28"/>
        </w:rPr>
        <w:t>设计图纸、三维模型、程序（含源代码）、数据库、研究报告。</w:t>
      </w:r>
    </w:p>
    <w:sectPr w:rsidR="000D4536" w:rsidRPr="00CA76C9" w:rsidSect="000D4536">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4A" w:rsidRDefault="009F644A">
      <w:r>
        <w:separator/>
      </w:r>
    </w:p>
  </w:endnote>
  <w:endnote w:type="continuationSeparator" w:id="0">
    <w:p w:rsidR="009F644A" w:rsidRDefault="009F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094007"/>
      <w:docPartObj>
        <w:docPartGallery w:val="Page Numbers (Bottom of Page)"/>
        <w:docPartUnique/>
      </w:docPartObj>
    </w:sdtPr>
    <w:sdtEndPr>
      <w:rPr>
        <w:rFonts w:ascii="Times New Roman" w:hAnsi="Times New Roman" w:cs="Times New Roman"/>
      </w:rPr>
    </w:sdtEndPr>
    <w:sdtContent>
      <w:p w:rsidR="000D4536" w:rsidRPr="000D4536" w:rsidRDefault="000D4536">
        <w:pPr>
          <w:pStyle w:val="a4"/>
          <w:jc w:val="center"/>
          <w:rPr>
            <w:rFonts w:ascii="Times New Roman" w:hAnsi="Times New Roman" w:cs="Times New Roman"/>
          </w:rPr>
        </w:pPr>
        <w:r w:rsidRPr="000D4536">
          <w:rPr>
            <w:rFonts w:ascii="Times New Roman" w:hAnsi="Times New Roman" w:cs="Times New Roman"/>
          </w:rPr>
          <w:fldChar w:fldCharType="begin"/>
        </w:r>
        <w:r w:rsidRPr="000D4536">
          <w:rPr>
            <w:rFonts w:ascii="Times New Roman" w:hAnsi="Times New Roman" w:cs="Times New Roman"/>
          </w:rPr>
          <w:instrText>PAGE   \* MERGEFORMAT</w:instrText>
        </w:r>
        <w:r w:rsidRPr="000D4536">
          <w:rPr>
            <w:rFonts w:ascii="Times New Roman" w:hAnsi="Times New Roman" w:cs="Times New Roman"/>
          </w:rPr>
          <w:fldChar w:fldCharType="separate"/>
        </w:r>
        <w:r w:rsidR="00764B9C" w:rsidRPr="00764B9C">
          <w:rPr>
            <w:rFonts w:ascii="Times New Roman" w:hAnsi="Times New Roman" w:cs="Times New Roman"/>
            <w:noProof/>
            <w:lang w:val="zh-CN"/>
          </w:rPr>
          <w:t>5</w:t>
        </w:r>
        <w:r w:rsidRPr="000D4536">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4A" w:rsidRDefault="009F644A">
      <w:r>
        <w:separator/>
      </w:r>
    </w:p>
  </w:footnote>
  <w:footnote w:type="continuationSeparator" w:id="0">
    <w:p w:rsidR="009F644A" w:rsidRDefault="009F6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E53"/>
    <w:multiLevelType w:val="multilevel"/>
    <w:tmpl w:val="5D84F29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677307"/>
    <w:multiLevelType w:val="multilevel"/>
    <w:tmpl w:val="796CC89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2842032"/>
    <w:multiLevelType w:val="multilevel"/>
    <w:tmpl w:val="4A308452"/>
    <w:styleLink w:val="80"/>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A81AF1"/>
    <w:multiLevelType w:val="multilevel"/>
    <w:tmpl w:val="C75A6AF0"/>
    <w:numStyleLink w:val="36"/>
  </w:abstractNum>
  <w:abstractNum w:abstractNumId="4">
    <w:nsid w:val="03516F5D"/>
    <w:multiLevelType w:val="multilevel"/>
    <w:tmpl w:val="0409001D"/>
    <w:numStyleLink w:val="51"/>
  </w:abstractNum>
  <w:abstractNum w:abstractNumId="5">
    <w:nsid w:val="04126418"/>
    <w:multiLevelType w:val="multilevel"/>
    <w:tmpl w:val="7064296E"/>
    <w:styleLink w:val="3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050D616B"/>
    <w:multiLevelType w:val="multilevel"/>
    <w:tmpl w:val="94EA41E6"/>
    <w:styleLink w:val="1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70B6309"/>
    <w:multiLevelType w:val="multilevel"/>
    <w:tmpl w:val="0409001D"/>
    <w:styleLink w:val="76"/>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075E5F35"/>
    <w:multiLevelType w:val="multilevel"/>
    <w:tmpl w:val="6C685E1E"/>
    <w:numStyleLink w:val="11"/>
  </w:abstractNum>
  <w:abstractNum w:abstractNumId="9">
    <w:nsid w:val="0783668A"/>
    <w:multiLevelType w:val="multilevel"/>
    <w:tmpl w:val="18DAB884"/>
    <w:styleLink w:val="62"/>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7C71EFC"/>
    <w:multiLevelType w:val="multilevel"/>
    <w:tmpl w:val="0614949A"/>
    <w:styleLink w:val="64"/>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07D36054"/>
    <w:multiLevelType w:val="multilevel"/>
    <w:tmpl w:val="36888DB4"/>
    <w:styleLink w:val="39"/>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91E763E"/>
    <w:multiLevelType w:val="multilevel"/>
    <w:tmpl w:val="945C0DD0"/>
    <w:styleLink w:val="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099A18EC"/>
    <w:multiLevelType w:val="multilevel"/>
    <w:tmpl w:val="B3CC3EC2"/>
    <w:styleLink w:val="10"/>
    <w:lvl w:ilvl="0">
      <w:start w:val="5"/>
      <w:numFmt w:val="decimal"/>
      <w:lvlText w:val="%1"/>
      <w:lvlJc w:val="left"/>
      <w:pPr>
        <w:ind w:left="425" w:hanging="425"/>
      </w:pPr>
      <w:rPr>
        <w:rFonts w:hint="eastAsia"/>
      </w:rPr>
    </w:lvl>
    <w:lvl w:ilvl="1">
      <w:start w:val="5"/>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0B987FCD"/>
    <w:multiLevelType w:val="multilevel"/>
    <w:tmpl w:val="FD265B3C"/>
    <w:styleLink w:val="48"/>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0CB7005F"/>
    <w:multiLevelType w:val="multilevel"/>
    <w:tmpl w:val="350209A4"/>
    <w:numStyleLink w:val="46"/>
  </w:abstractNum>
  <w:abstractNum w:abstractNumId="16">
    <w:nsid w:val="0F4157C3"/>
    <w:multiLevelType w:val="multilevel"/>
    <w:tmpl w:val="F4A4F5C6"/>
    <w:styleLink w:val="6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101E7228"/>
    <w:multiLevelType w:val="multilevel"/>
    <w:tmpl w:val="739CC3B8"/>
    <w:numStyleLink w:val="30"/>
  </w:abstractNum>
  <w:abstractNum w:abstractNumId="18">
    <w:nsid w:val="10287C48"/>
    <w:multiLevelType w:val="multilevel"/>
    <w:tmpl w:val="BDE44A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10C6346E"/>
    <w:multiLevelType w:val="multilevel"/>
    <w:tmpl w:val="255A60EE"/>
    <w:numStyleLink w:val="42"/>
  </w:abstractNum>
  <w:abstractNum w:abstractNumId="20">
    <w:nsid w:val="120D2340"/>
    <w:multiLevelType w:val="multilevel"/>
    <w:tmpl w:val="9668A94C"/>
    <w:styleLink w:val="5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2241C88"/>
    <w:multiLevelType w:val="multilevel"/>
    <w:tmpl w:val="71B460BA"/>
    <w:styleLink w:val="59"/>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2B97A1D"/>
    <w:multiLevelType w:val="multilevel"/>
    <w:tmpl w:val="255A60EE"/>
    <w:styleLink w:val="4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13350AF3"/>
    <w:multiLevelType w:val="multilevel"/>
    <w:tmpl w:val="8356F41A"/>
    <w:numStyleLink w:val="20"/>
  </w:abstractNum>
  <w:abstractNum w:abstractNumId="24">
    <w:nsid w:val="13AA268A"/>
    <w:multiLevelType w:val="multilevel"/>
    <w:tmpl w:val="0409001D"/>
    <w:styleLink w:val="78"/>
    <w:lvl w:ilvl="0">
      <w:start w:val="1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13B3767C"/>
    <w:multiLevelType w:val="multilevel"/>
    <w:tmpl w:val="DA2C455E"/>
    <w:styleLink w:val="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15866D4B"/>
    <w:multiLevelType w:val="multilevel"/>
    <w:tmpl w:val="50CC3CEA"/>
    <w:numStyleLink w:val="27"/>
  </w:abstractNum>
  <w:abstractNum w:abstractNumId="27">
    <w:nsid w:val="16474821"/>
    <w:multiLevelType w:val="multilevel"/>
    <w:tmpl w:val="0409001D"/>
    <w:numStyleLink w:val="8"/>
  </w:abstractNum>
  <w:abstractNum w:abstractNumId="28">
    <w:nsid w:val="173036CD"/>
    <w:multiLevelType w:val="multilevel"/>
    <w:tmpl w:val="57C0C228"/>
    <w:styleLink w:val="56"/>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17636A46"/>
    <w:multiLevelType w:val="multilevel"/>
    <w:tmpl w:val="1B6C661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nsid w:val="181B038B"/>
    <w:multiLevelType w:val="multilevel"/>
    <w:tmpl w:val="6204ACAE"/>
    <w:numStyleLink w:val="37"/>
  </w:abstractNum>
  <w:abstractNum w:abstractNumId="31">
    <w:nsid w:val="18342A47"/>
    <w:multiLevelType w:val="multilevel"/>
    <w:tmpl w:val="760AC148"/>
    <w:styleLink w:val="21"/>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19F32E49"/>
    <w:multiLevelType w:val="multilevel"/>
    <w:tmpl w:val="F2B4995C"/>
    <w:styleLink w:val="29"/>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1B9C68C6"/>
    <w:multiLevelType w:val="multilevel"/>
    <w:tmpl w:val="D8FCB4CC"/>
    <w:styleLink w:val="63"/>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1BF9531E"/>
    <w:multiLevelType w:val="multilevel"/>
    <w:tmpl w:val="0409001D"/>
    <w:styleLink w:val="5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1C3B2FC6"/>
    <w:multiLevelType w:val="multilevel"/>
    <w:tmpl w:val="0409001D"/>
    <w:styleLink w:val="14"/>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6">
    <w:nsid w:val="1F180F28"/>
    <w:multiLevelType w:val="multilevel"/>
    <w:tmpl w:val="B43ABFBA"/>
    <w:styleLink w:val="18"/>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1FA1110E"/>
    <w:multiLevelType w:val="multilevel"/>
    <w:tmpl w:val="03F41948"/>
    <w:numStyleLink w:val="31"/>
  </w:abstractNum>
  <w:abstractNum w:abstractNumId="38">
    <w:nsid w:val="21712A3A"/>
    <w:multiLevelType w:val="multilevel"/>
    <w:tmpl w:val="CED69CEC"/>
    <w:styleLink w:val="7"/>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21B4279C"/>
    <w:multiLevelType w:val="multilevel"/>
    <w:tmpl w:val="0409001D"/>
    <w:styleLink w:val="79"/>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22844855"/>
    <w:multiLevelType w:val="multilevel"/>
    <w:tmpl w:val="50CC3CEA"/>
    <w:styleLink w:val="27"/>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nsid w:val="26DB6AE0"/>
    <w:multiLevelType w:val="multilevel"/>
    <w:tmpl w:val="CE9A5E18"/>
    <w:numStyleLink w:val="45"/>
  </w:abstractNum>
  <w:abstractNum w:abstractNumId="42">
    <w:nsid w:val="27AB04D5"/>
    <w:multiLevelType w:val="multilevel"/>
    <w:tmpl w:val="3A84268E"/>
    <w:styleLink w:val="35"/>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2832474F"/>
    <w:multiLevelType w:val="multilevel"/>
    <w:tmpl w:val="57E6ABA4"/>
    <w:numStyleLink w:val="4"/>
  </w:abstractNum>
  <w:abstractNum w:abstractNumId="44">
    <w:nsid w:val="288531BC"/>
    <w:multiLevelType w:val="multilevel"/>
    <w:tmpl w:val="0409001D"/>
    <w:styleLink w:val="67"/>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nsid w:val="2970729F"/>
    <w:multiLevelType w:val="multilevel"/>
    <w:tmpl w:val="0614949A"/>
    <w:numStyleLink w:val="64"/>
  </w:abstractNum>
  <w:abstractNum w:abstractNumId="46">
    <w:nsid w:val="2B272087"/>
    <w:multiLevelType w:val="multilevel"/>
    <w:tmpl w:val="8356F41A"/>
    <w:styleLink w:val="20"/>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2B675B7F"/>
    <w:multiLevelType w:val="multilevel"/>
    <w:tmpl w:val="0409001D"/>
    <w:styleLink w:val="66"/>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8">
    <w:nsid w:val="2BF926D3"/>
    <w:multiLevelType w:val="multilevel"/>
    <w:tmpl w:val="846E1664"/>
    <w:numStyleLink w:val="19"/>
  </w:abstractNum>
  <w:abstractNum w:abstractNumId="49">
    <w:nsid w:val="2C9E6751"/>
    <w:multiLevelType w:val="multilevel"/>
    <w:tmpl w:val="4D0C2540"/>
    <w:numStyleLink w:val="23"/>
  </w:abstractNum>
  <w:abstractNum w:abstractNumId="50">
    <w:nsid w:val="2CE1659E"/>
    <w:multiLevelType w:val="multilevel"/>
    <w:tmpl w:val="7EC0E8E0"/>
    <w:numStyleLink w:val="43"/>
  </w:abstractNum>
  <w:abstractNum w:abstractNumId="51">
    <w:nsid w:val="2D6D6A48"/>
    <w:multiLevelType w:val="multilevel"/>
    <w:tmpl w:val="0409001D"/>
    <w:styleLink w:val="74"/>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2">
    <w:nsid w:val="2E1F23EC"/>
    <w:multiLevelType w:val="hybridMultilevel"/>
    <w:tmpl w:val="2A88E65A"/>
    <w:lvl w:ilvl="0" w:tplc="B44E9874">
      <w:start w:val="1"/>
      <w:numFmt w:val="decimal"/>
      <w:lvlText w:val="%1."/>
      <w:lvlJc w:val="left"/>
      <w:pPr>
        <w:tabs>
          <w:tab w:val="num" w:pos="420"/>
        </w:tabs>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2E8558AF"/>
    <w:multiLevelType w:val="multilevel"/>
    <w:tmpl w:val="9668A94C"/>
    <w:numStyleLink w:val="50"/>
  </w:abstractNum>
  <w:abstractNum w:abstractNumId="54">
    <w:nsid w:val="2F5761E2"/>
    <w:multiLevelType w:val="multilevel"/>
    <w:tmpl w:val="739CC3B8"/>
    <w:styleLink w:val="30"/>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nsid w:val="2F95228C"/>
    <w:multiLevelType w:val="multilevel"/>
    <w:tmpl w:val="46B84FD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30014420"/>
    <w:multiLevelType w:val="multilevel"/>
    <w:tmpl w:val="7D9C65EA"/>
    <w:numStyleLink w:val="12"/>
  </w:abstractNum>
  <w:abstractNum w:abstractNumId="57">
    <w:nsid w:val="303F15E4"/>
    <w:multiLevelType w:val="multilevel"/>
    <w:tmpl w:val="DE366808"/>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8">
    <w:nsid w:val="31070677"/>
    <w:multiLevelType w:val="multilevel"/>
    <w:tmpl w:val="0FF47C80"/>
    <w:styleLink w:val="561"/>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9">
    <w:nsid w:val="33AA3E18"/>
    <w:multiLevelType w:val="multilevel"/>
    <w:tmpl w:val="760AC148"/>
    <w:numStyleLink w:val="21"/>
  </w:abstractNum>
  <w:abstractNum w:abstractNumId="60">
    <w:nsid w:val="33D35824"/>
    <w:multiLevelType w:val="multilevel"/>
    <w:tmpl w:val="8D101BC2"/>
    <w:numStyleLink w:val="83"/>
  </w:abstractNum>
  <w:abstractNum w:abstractNumId="61">
    <w:nsid w:val="34CD56C9"/>
    <w:multiLevelType w:val="multilevel"/>
    <w:tmpl w:val="03EA708E"/>
    <w:numStyleLink w:val="38"/>
  </w:abstractNum>
  <w:abstractNum w:abstractNumId="62">
    <w:nsid w:val="34E276C2"/>
    <w:multiLevelType w:val="multilevel"/>
    <w:tmpl w:val="C75A6AF0"/>
    <w:styleLink w:val="3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34FC52FE"/>
    <w:multiLevelType w:val="multilevel"/>
    <w:tmpl w:val="9A485B2E"/>
    <w:numStyleLink w:val="41"/>
  </w:abstractNum>
  <w:abstractNum w:abstractNumId="64">
    <w:nsid w:val="35E97BB7"/>
    <w:multiLevelType w:val="multilevel"/>
    <w:tmpl w:val="F962B200"/>
    <w:styleLink w:val="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5">
    <w:nsid w:val="36D951F7"/>
    <w:multiLevelType w:val="multilevel"/>
    <w:tmpl w:val="CE9A5E18"/>
    <w:styleLink w:val="45"/>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nsid w:val="37CE202A"/>
    <w:multiLevelType w:val="multilevel"/>
    <w:tmpl w:val="CC1E2DB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37F021C6"/>
    <w:multiLevelType w:val="multilevel"/>
    <w:tmpl w:val="03F41948"/>
    <w:styleLink w:val="31"/>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8">
    <w:nsid w:val="3A434AE3"/>
    <w:multiLevelType w:val="multilevel"/>
    <w:tmpl w:val="4DD8D080"/>
    <w:numStyleLink w:val="32"/>
  </w:abstractNum>
  <w:abstractNum w:abstractNumId="69">
    <w:nsid w:val="3A8C40A4"/>
    <w:multiLevelType w:val="multilevel"/>
    <w:tmpl w:val="6204ACAE"/>
    <w:styleLink w:val="37"/>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3C2A54B8"/>
    <w:multiLevelType w:val="multilevel"/>
    <w:tmpl w:val="846E1664"/>
    <w:styleLink w:val="19"/>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nsid w:val="3CDF7EF5"/>
    <w:multiLevelType w:val="multilevel"/>
    <w:tmpl w:val="9A925AD8"/>
    <w:styleLink w:val="25"/>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2">
    <w:nsid w:val="3EAD3C87"/>
    <w:multiLevelType w:val="multilevel"/>
    <w:tmpl w:val="B69AADD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3EB56189"/>
    <w:multiLevelType w:val="multilevel"/>
    <w:tmpl w:val="03EA708E"/>
    <w:styleLink w:val="38"/>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4">
    <w:nsid w:val="3F4A41A6"/>
    <w:multiLevelType w:val="multilevel"/>
    <w:tmpl w:val="395CED76"/>
    <w:numStyleLink w:val="82"/>
  </w:abstractNum>
  <w:abstractNum w:abstractNumId="75">
    <w:nsid w:val="411508ED"/>
    <w:multiLevelType w:val="multilevel"/>
    <w:tmpl w:val="BCACB3DC"/>
    <w:styleLink w:val="4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nsid w:val="411918CA"/>
    <w:multiLevelType w:val="multilevel"/>
    <w:tmpl w:val="05141BF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nsid w:val="412F5A61"/>
    <w:multiLevelType w:val="multilevel"/>
    <w:tmpl w:val="BCACB3DC"/>
    <w:numStyleLink w:val="44"/>
  </w:abstractNum>
  <w:abstractNum w:abstractNumId="78">
    <w:nsid w:val="415933B4"/>
    <w:multiLevelType w:val="multilevel"/>
    <w:tmpl w:val="CED69CEC"/>
    <w:numStyleLink w:val="7"/>
  </w:abstractNum>
  <w:abstractNum w:abstractNumId="79">
    <w:nsid w:val="4272497A"/>
    <w:multiLevelType w:val="multilevel"/>
    <w:tmpl w:val="EAB6DE10"/>
    <w:styleLink w:val="73"/>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0">
    <w:nsid w:val="45DE156A"/>
    <w:multiLevelType w:val="multilevel"/>
    <w:tmpl w:val="3C4243D2"/>
    <w:styleLink w:val="55"/>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1">
    <w:nsid w:val="4695754A"/>
    <w:multiLevelType w:val="multilevel"/>
    <w:tmpl w:val="71CE83C0"/>
    <w:styleLink w:val="47"/>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nsid w:val="47387FBD"/>
    <w:multiLevelType w:val="multilevel"/>
    <w:tmpl w:val="9A485B2E"/>
    <w:styleLink w:val="4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nsid w:val="476832C5"/>
    <w:multiLevelType w:val="multilevel"/>
    <w:tmpl w:val="FD265B3C"/>
    <w:numStyleLink w:val="48"/>
  </w:abstractNum>
  <w:abstractNum w:abstractNumId="84">
    <w:nsid w:val="48367E4D"/>
    <w:multiLevelType w:val="multilevel"/>
    <w:tmpl w:val="D8FCB4CC"/>
    <w:numStyleLink w:val="63"/>
  </w:abstractNum>
  <w:abstractNum w:abstractNumId="85">
    <w:nsid w:val="495C12FE"/>
    <w:multiLevelType w:val="multilevel"/>
    <w:tmpl w:val="7EC0E8E0"/>
    <w:styleLink w:val="4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497D15CD"/>
    <w:multiLevelType w:val="multilevel"/>
    <w:tmpl w:val="36888DB4"/>
    <w:numStyleLink w:val="39"/>
  </w:abstractNum>
  <w:abstractNum w:abstractNumId="87">
    <w:nsid w:val="49A17A52"/>
    <w:multiLevelType w:val="multilevel"/>
    <w:tmpl w:val="2722B56C"/>
    <w:styleLink w:val="9"/>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8">
    <w:nsid w:val="49CA10BE"/>
    <w:multiLevelType w:val="multilevel"/>
    <w:tmpl w:val="3A84268E"/>
    <w:numStyleLink w:val="35"/>
  </w:abstractNum>
  <w:abstractNum w:abstractNumId="89">
    <w:nsid w:val="4A457157"/>
    <w:multiLevelType w:val="multilevel"/>
    <w:tmpl w:val="7D9C65EA"/>
    <w:styleLink w:val="1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nsid w:val="4ACA74CE"/>
    <w:multiLevelType w:val="multilevel"/>
    <w:tmpl w:val="1CD6A82A"/>
    <w:styleLink w:val="17"/>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nsid w:val="4B1F3725"/>
    <w:multiLevelType w:val="multilevel"/>
    <w:tmpl w:val="EAB6DE10"/>
    <w:numStyleLink w:val="73"/>
  </w:abstractNum>
  <w:abstractNum w:abstractNumId="92">
    <w:nsid w:val="4B5A6F9E"/>
    <w:multiLevelType w:val="multilevel"/>
    <w:tmpl w:val="8DDA6D04"/>
    <w:styleLink w:val="49"/>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nsid w:val="4B7342ED"/>
    <w:multiLevelType w:val="multilevel"/>
    <w:tmpl w:val="F662AD80"/>
    <w:numStyleLink w:val="24"/>
  </w:abstractNum>
  <w:abstractNum w:abstractNumId="94">
    <w:nsid w:val="4BF42312"/>
    <w:multiLevelType w:val="multilevel"/>
    <w:tmpl w:val="94EA41E6"/>
    <w:numStyleLink w:val="16"/>
  </w:abstractNum>
  <w:abstractNum w:abstractNumId="95">
    <w:nsid w:val="4C6A4FBB"/>
    <w:multiLevelType w:val="multilevel"/>
    <w:tmpl w:val="51E08D06"/>
    <w:numStyleLink w:val="28"/>
  </w:abstractNum>
  <w:abstractNum w:abstractNumId="96">
    <w:nsid w:val="4CB636DF"/>
    <w:multiLevelType w:val="multilevel"/>
    <w:tmpl w:val="553C6100"/>
    <w:styleLink w:val="53"/>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nsid w:val="4D267812"/>
    <w:multiLevelType w:val="multilevel"/>
    <w:tmpl w:val="0409001D"/>
    <w:styleLink w:val="65"/>
    <w:lvl w:ilvl="0">
      <w:start w:val="9"/>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8">
    <w:nsid w:val="4D3A7484"/>
    <w:multiLevelType w:val="multilevel"/>
    <w:tmpl w:val="006C8242"/>
    <w:styleLink w:val="54"/>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nsid w:val="4EEE43B7"/>
    <w:multiLevelType w:val="multilevel"/>
    <w:tmpl w:val="0409001D"/>
    <w:styleLink w:val="81"/>
    <w:lvl w:ilvl="0">
      <w:start w:val="1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0">
    <w:nsid w:val="4FA93AA8"/>
    <w:multiLevelType w:val="multilevel"/>
    <w:tmpl w:val="9A925AD8"/>
    <w:numStyleLink w:val="25"/>
  </w:abstractNum>
  <w:abstractNum w:abstractNumId="101">
    <w:nsid w:val="513471D7"/>
    <w:multiLevelType w:val="multilevel"/>
    <w:tmpl w:val="DA2C455E"/>
    <w:numStyleLink w:val="40"/>
  </w:abstractNum>
  <w:abstractNum w:abstractNumId="102">
    <w:nsid w:val="5171202F"/>
    <w:multiLevelType w:val="multilevel"/>
    <w:tmpl w:val="2722B56C"/>
    <w:numStyleLink w:val="9"/>
  </w:abstractNum>
  <w:abstractNum w:abstractNumId="103">
    <w:nsid w:val="51B73040"/>
    <w:multiLevelType w:val="multilevel"/>
    <w:tmpl w:val="C096C70E"/>
    <w:styleLink w:val="15"/>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4">
    <w:nsid w:val="53645CAE"/>
    <w:multiLevelType w:val="multilevel"/>
    <w:tmpl w:val="0409001D"/>
    <w:styleLink w:val="68"/>
    <w:lvl w:ilvl="0">
      <w:start w:val="8"/>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5">
    <w:nsid w:val="537C0E91"/>
    <w:multiLevelType w:val="multilevel"/>
    <w:tmpl w:val="6C685E1E"/>
    <w:styleLink w:val="11"/>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6">
    <w:nsid w:val="53901530"/>
    <w:multiLevelType w:val="multilevel"/>
    <w:tmpl w:val="0E32FD86"/>
    <w:numStyleLink w:val="26"/>
  </w:abstractNum>
  <w:abstractNum w:abstractNumId="107">
    <w:nsid w:val="56500F63"/>
    <w:multiLevelType w:val="multilevel"/>
    <w:tmpl w:val="0409001D"/>
    <w:styleLink w:val="75"/>
    <w:lvl w:ilvl="0">
      <w:start w:val="10"/>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8">
    <w:nsid w:val="58127BD3"/>
    <w:multiLevelType w:val="multilevel"/>
    <w:tmpl w:val="8DDA6D04"/>
    <w:numStyleLink w:val="49"/>
  </w:abstractNum>
  <w:abstractNum w:abstractNumId="109">
    <w:nsid w:val="5AE378D1"/>
    <w:multiLevelType w:val="multilevel"/>
    <w:tmpl w:val="0409001D"/>
    <w:styleLink w:val="8"/>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0">
    <w:nsid w:val="5C8822E1"/>
    <w:multiLevelType w:val="multilevel"/>
    <w:tmpl w:val="F662AD80"/>
    <w:styleLink w:val="24"/>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1">
    <w:nsid w:val="5D234A12"/>
    <w:multiLevelType w:val="multilevel"/>
    <w:tmpl w:val="4DD8D080"/>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2">
    <w:nsid w:val="5D775AE1"/>
    <w:multiLevelType w:val="multilevel"/>
    <w:tmpl w:val="4A308452"/>
    <w:numStyleLink w:val="80"/>
  </w:abstractNum>
  <w:abstractNum w:abstractNumId="113">
    <w:nsid w:val="5DD87A5E"/>
    <w:multiLevelType w:val="multilevel"/>
    <w:tmpl w:val="682A941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4">
    <w:nsid w:val="5DFC51C8"/>
    <w:multiLevelType w:val="multilevel"/>
    <w:tmpl w:val="B43ABFBA"/>
    <w:numStyleLink w:val="18"/>
  </w:abstractNum>
  <w:abstractNum w:abstractNumId="115">
    <w:nsid w:val="5FE179DB"/>
    <w:multiLevelType w:val="multilevel"/>
    <w:tmpl w:val="8D101BC2"/>
    <w:styleLink w:val="83"/>
    <w:lvl w:ilvl="0">
      <w:start w:val="1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6">
    <w:nsid w:val="603C38B5"/>
    <w:multiLevelType w:val="multilevel"/>
    <w:tmpl w:val="0409001D"/>
    <w:numStyleLink w:val="75"/>
  </w:abstractNum>
  <w:abstractNum w:abstractNumId="117">
    <w:nsid w:val="60932EA4"/>
    <w:multiLevelType w:val="multilevel"/>
    <w:tmpl w:val="4D0C2540"/>
    <w:styleLink w:val="2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8">
    <w:nsid w:val="61BF2271"/>
    <w:multiLevelType w:val="multilevel"/>
    <w:tmpl w:val="0409001D"/>
    <w:styleLink w:val="69"/>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9">
    <w:nsid w:val="62BC0EA7"/>
    <w:multiLevelType w:val="multilevel"/>
    <w:tmpl w:val="0409001D"/>
    <w:styleLink w:val="34"/>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0">
    <w:nsid w:val="635162D5"/>
    <w:multiLevelType w:val="multilevel"/>
    <w:tmpl w:val="395CED76"/>
    <w:styleLink w:val="82"/>
    <w:lvl w:ilvl="0">
      <w:start w:val="1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1">
    <w:nsid w:val="65763508"/>
    <w:multiLevelType w:val="multilevel"/>
    <w:tmpl w:val="71CE83C0"/>
    <w:numStyleLink w:val="47"/>
  </w:abstractNum>
  <w:abstractNum w:abstractNumId="122">
    <w:nsid w:val="65DE4324"/>
    <w:multiLevelType w:val="multilevel"/>
    <w:tmpl w:val="D6C4ADEA"/>
    <w:styleLink w:val="57"/>
    <w:lvl w:ilvl="0">
      <w:start w:val="6"/>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3">
    <w:nsid w:val="664B21A7"/>
    <w:multiLevelType w:val="multilevel"/>
    <w:tmpl w:val="6E063D40"/>
    <w:styleLink w:val="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4">
    <w:nsid w:val="69C44F44"/>
    <w:multiLevelType w:val="multilevel"/>
    <w:tmpl w:val="F572DC5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5">
    <w:nsid w:val="69E13B9B"/>
    <w:multiLevelType w:val="multilevel"/>
    <w:tmpl w:val="0409001D"/>
    <w:numStyleLink w:val="74"/>
  </w:abstractNum>
  <w:abstractNum w:abstractNumId="126">
    <w:nsid w:val="69EB2638"/>
    <w:multiLevelType w:val="multilevel"/>
    <w:tmpl w:val="350209A4"/>
    <w:styleLink w:val="46"/>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7">
    <w:nsid w:val="6BB4328F"/>
    <w:multiLevelType w:val="multilevel"/>
    <w:tmpl w:val="C096C70E"/>
    <w:numStyleLink w:val="15"/>
  </w:abstractNum>
  <w:abstractNum w:abstractNumId="128">
    <w:nsid w:val="6BBE263E"/>
    <w:multiLevelType w:val="multilevel"/>
    <w:tmpl w:val="0409001D"/>
    <w:styleLink w:val="70"/>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9">
    <w:nsid w:val="6C1A0301"/>
    <w:multiLevelType w:val="multilevel"/>
    <w:tmpl w:val="0409001D"/>
    <w:styleLink w:val="71"/>
    <w:lvl w:ilvl="0">
      <w:start w:val="7"/>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0">
    <w:nsid w:val="6D051959"/>
    <w:multiLevelType w:val="multilevel"/>
    <w:tmpl w:val="0E32FD86"/>
    <w:styleLink w:val="26"/>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1">
    <w:nsid w:val="6F46282F"/>
    <w:multiLevelType w:val="multilevel"/>
    <w:tmpl w:val="F2B4995C"/>
    <w:numStyleLink w:val="29"/>
  </w:abstractNum>
  <w:abstractNum w:abstractNumId="132">
    <w:nsid w:val="70761C4B"/>
    <w:multiLevelType w:val="multilevel"/>
    <w:tmpl w:val="746844A4"/>
    <w:styleLink w:val="5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3">
    <w:nsid w:val="70D1405B"/>
    <w:multiLevelType w:val="multilevel"/>
    <w:tmpl w:val="43CE9A6A"/>
    <w:styleLink w:val="72"/>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4">
    <w:nsid w:val="710D5C4C"/>
    <w:multiLevelType w:val="multilevel"/>
    <w:tmpl w:val="B582DBFC"/>
    <w:styleLink w:val="58"/>
    <w:lvl w:ilvl="0">
      <w:start w:val="8"/>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5">
    <w:nsid w:val="711808A6"/>
    <w:multiLevelType w:val="multilevel"/>
    <w:tmpl w:val="1CD6A82A"/>
    <w:numStyleLink w:val="17"/>
  </w:abstractNum>
  <w:abstractNum w:abstractNumId="136">
    <w:nsid w:val="714066CE"/>
    <w:multiLevelType w:val="multilevel"/>
    <w:tmpl w:val="57E6ABA4"/>
    <w:styleLink w:val="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7">
    <w:nsid w:val="72C96533"/>
    <w:multiLevelType w:val="multilevel"/>
    <w:tmpl w:val="0409001D"/>
    <w:styleLink w:val="2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8">
    <w:nsid w:val="731E0648"/>
    <w:multiLevelType w:val="multilevel"/>
    <w:tmpl w:val="0409001D"/>
    <w:styleLink w:val="77"/>
    <w:lvl w:ilvl="0">
      <w:start w:val="1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9">
    <w:nsid w:val="74775B0A"/>
    <w:multiLevelType w:val="multilevel"/>
    <w:tmpl w:val="4AEE13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0">
    <w:nsid w:val="74A52DC3"/>
    <w:multiLevelType w:val="multilevel"/>
    <w:tmpl w:val="53F8C9DE"/>
    <w:lvl w:ilvl="0">
      <w:start w:val="5"/>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1">
    <w:nsid w:val="774020F6"/>
    <w:multiLevelType w:val="multilevel"/>
    <w:tmpl w:val="66BCAC6C"/>
    <w:styleLink w:val="2"/>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2">
    <w:nsid w:val="7AF2712C"/>
    <w:multiLevelType w:val="multilevel"/>
    <w:tmpl w:val="51E08D06"/>
    <w:styleLink w:val="28"/>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3">
    <w:nsid w:val="7CC30B49"/>
    <w:multiLevelType w:val="multilevel"/>
    <w:tmpl w:val="F962B200"/>
    <w:numStyleLink w:val="5"/>
  </w:abstractNum>
  <w:abstractNum w:abstractNumId="144">
    <w:nsid w:val="7CCA288E"/>
    <w:multiLevelType w:val="multilevel"/>
    <w:tmpl w:val="2BFCBE92"/>
    <w:styleLink w:val="61"/>
    <w:lvl w:ilvl="0">
      <w:start w:val="7"/>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5">
    <w:nsid w:val="7F0D5D83"/>
    <w:multiLevelType w:val="multilevel"/>
    <w:tmpl w:val="A5985160"/>
    <w:styleLink w:val="13"/>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2"/>
  </w:num>
  <w:num w:numId="2">
    <w:abstractNumId w:val="141"/>
  </w:num>
  <w:num w:numId="3">
    <w:abstractNumId w:val="58"/>
  </w:num>
  <w:num w:numId="4">
    <w:abstractNumId w:val="1"/>
  </w:num>
  <w:num w:numId="5">
    <w:abstractNumId w:val="136"/>
  </w:num>
  <w:num w:numId="6">
    <w:abstractNumId w:val="43"/>
  </w:num>
  <w:num w:numId="7">
    <w:abstractNumId w:val="64"/>
  </w:num>
  <w:num w:numId="8">
    <w:abstractNumId w:val="143"/>
  </w:num>
  <w:num w:numId="9">
    <w:abstractNumId w:val="78"/>
  </w:num>
  <w:num w:numId="10">
    <w:abstractNumId w:val="27"/>
  </w:num>
  <w:num w:numId="11">
    <w:abstractNumId w:val="123"/>
  </w:num>
  <w:num w:numId="12">
    <w:abstractNumId w:val="38"/>
  </w:num>
  <w:num w:numId="13">
    <w:abstractNumId w:val="109"/>
  </w:num>
  <w:num w:numId="14">
    <w:abstractNumId w:val="102"/>
  </w:num>
  <w:num w:numId="15">
    <w:abstractNumId w:val="87"/>
  </w:num>
  <w:num w:numId="16">
    <w:abstractNumId w:val="140"/>
  </w:num>
  <w:num w:numId="17">
    <w:abstractNumId w:val="13"/>
  </w:num>
  <w:num w:numId="18">
    <w:abstractNumId w:val="8"/>
  </w:num>
  <w:num w:numId="19">
    <w:abstractNumId w:val="105"/>
  </w:num>
  <w:num w:numId="20">
    <w:abstractNumId w:val="56"/>
  </w:num>
  <w:num w:numId="21">
    <w:abstractNumId w:val="89"/>
  </w:num>
  <w:num w:numId="22">
    <w:abstractNumId w:val="145"/>
  </w:num>
  <w:num w:numId="23">
    <w:abstractNumId w:val="35"/>
  </w:num>
  <w:num w:numId="24">
    <w:abstractNumId w:val="57"/>
  </w:num>
  <w:num w:numId="25">
    <w:abstractNumId w:val="127"/>
  </w:num>
  <w:num w:numId="26">
    <w:abstractNumId w:val="103"/>
  </w:num>
  <w:num w:numId="27">
    <w:abstractNumId w:val="139"/>
  </w:num>
  <w:num w:numId="28">
    <w:abstractNumId w:val="94"/>
  </w:num>
  <w:num w:numId="29">
    <w:abstractNumId w:val="6"/>
  </w:num>
  <w:num w:numId="30">
    <w:abstractNumId w:val="135"/>
  </w:num>
  <w:num w:numId="31">
    <w:abstractNumId w:val="90"/>
  </w:num>
  <w:num w:numId="32">
    <w:abstractNumId w:val="114"/>
  </w:num>
  <w:num w:numId="33">
    <w:abstractNumId w:val="36"/>
  </w:num>
  <w:num w:numId="34">
    <w:abstractNumId w:val="48"/>
  </w:num>
  <w:num w:numId="35">
    <w:abstractNumId w:val="70"/>
  </w:num>
  <w:num w:numId="36">
    <w:abstractNumId w:val="23"/>
  </w:num>
  <w:num w:numId="37">
    <w:abstractNumId w:val="46"/>
  </w:num>
  <w:num w:numId="38">
    <w:abstractNumId w:val="59"/>
  </w:num>
  <w:num w:numId="39">
    <w:abstractNumId w:val="31"/>
  </w:num>
  <w:num w:numId="40">
    <w:abstractNumId w:val="137"/>
  </w:num>
  <w:num w:numId="41">
    <w:abstractNumId w:val="55"/>
  </w:num>
  <w:num w:numId="42">
    <w:abstractNumId w:val="49"/>
  </w:num>
  <w:num w:numId="43">
    <w:abstractNumId w:val="117"/>
  </w:num>
  <w:num w:numId="44">
    <w:abstractNumId w:val="93"/>
  </w:num>
  <w:num w:numId="45">
    <w:abstractNumId w:val="110"/>
  </w:num>
  <w:num w:numId="46">
    <w:abstractNumId w:val="100"/>
  </w:num>
  <w:num w:numId="47">
    <w:abstractNumId w:val="71"/>
  </w:num>
  <w:num w:numId="48">
    <w:abstractNumId w:val="106"/>
  </w:num>
  <w:num w:numId="49">
    <w:abstractNumId w:val="130"/>
  </w:num>
  <w:num w:numId="50">
    <w:abstractNumId w:val="26"/>
  </w:num>
  <w:num w:numId="51">
    <w:abstractNumId w:val="40"/>
  </w:num>
  <w:num w:numId="52">
    <w:abstractNumId w:val="124"/>
  </w:num>
  <w:num w:numId="53">
    <w:abstractNumId w:val="95"/>
  </w:num>
  <w:num w:numId="54">
    <w:abstractNumId w:val="142"/>
  </w:num>
  <w:num w:numId="55">
    <w:abstractNumId w:val="131"/>
  </w:num>
  <w:num w:numId="56">
    <w:abstractNumId w:val="32"/>
  </w:num>
  <w:num w:numId="57">
    <w:abstractNumId w:val="17"/>
  </w:num>
  <w:num w:numId="58">
    <w:abstractNumId w:val="54"/>
  </w:num>
  <w:num w:numId="59">
    <w:abstractNumId w:val="37"/>
  </w:num>
  <w:num w:numId="60">
    <w:abstractNumId w:val="67"/>
  </w:num>
  <w:num w:numId="61">
    <w:abstractNumId w:val="66"/>
  </w:num>
  <w:num w:numId="62">
    <w:abstractNumId w:val="68"/>
  </w:num>
  <w:num w:numId="63">
    <w:abstractNumId w:val="111"/>
  </w:num>
  <w:num w:numId="64">
    <w:abstractNumId w:val="5"/>
  </w:num>
  <w:num w:numId="65">
    <w:abstractNumId w:val="119"/>
  </w:num>
  <w:num w:numId="66">
    <w:abstractNumId w:val="3"/>
  </w:num>
  <w:num w:numId="67">
    <w:abstractNumId w:val="88"/>
  </w:num>
  <w:num w:numId="68">
    <w:abstractNumId w:val="42"/>
  </w:num>
  <w:num w:numId="69">
    <w:abstractNumId w:val="62"/>
  </w:num>
  <w:num w:numId="70">
    <w:abstractNumId w:val="29"/>
  </w:num>
  <w:num w:numId="71">
    <w:abstractNumId w:val="18"/>
  </w:num>
  <w:num w:numId="72">
    <w:abstractNumId w:val="30"/>
  </w:num>
  <w:num w:numId="73">
    <w:abstractNumId w:val="69"/>
  </w:num>
  <w:num w:numId="74">
    <w:abstractNumId w:val="61"/>
  </w:num>
  <w:num w:numId="75">
    <w:abstractNumId w:val="73"/>
  </w:num>
  <w:num w:numId="76">
    <w:abstractNumId w:val="86"/>
  </w:num>
  <w:num w:numId="77">
    <w:abstractNumId w:val="11"/>
  </w:num>
  <w:num w:numId="78">
    <w:abstractNumId w:val="101"/>
  </w:num>
  <w:num w:numId="79">
    <w:abstractNumId w:val="25"/>
  </w:num>
  <w:num w:numId="80">
    <w:abstractNumId w:val="63"/>
  </w:num>
  <w:num w:numId="81">
    <w:abstractNumId w:val="82"/>
  </w:num>
  <w:num w:numId="82">
    <w:abstractNumId w:val="72"/>
  </w:num>
  <w:num w:numId="83">
    <w:abstractNumId w:val="19"/>
  </w:num>
  <w:num w:numId="84">
    <w:abstractNumId w:val="22"/>
  </w:num>
  <w:num w:numId="85">
    <w:abstractNumId w:val="0"/>
  </w:num>
  <w:num w:numId="86">
    <w:abstractNumId w:val="50"/>
  </w:num>
  <w:num w:numId="87">
    <w:abstractNumId w:val="85"/>
  </w:num>
  <w:num w:numId="88">
    <w:abstractNumId w:val="77"/>
  </w:num>
  <w:num w:numId="89">
    <w:abstractNumId w:val="75"/>
  </w:num>
  <w:num w:numId="90">
    <w:abstractNumId w:val="76"/>
  </w:num>
  <w:num w:numId="91">
    <w:abstractNumId w:val="41"/>
  </w:num>
  <w:num w:numId="92">
    <w:abstractNumId w:val="65"/>
  </w:num>
  <w:num w:numId="93">
    <w:abstractNumId w:val="15"/>
  </w:num>
  <w:num w:numId="94">
    <w:abstractNumId w:val="126"/>
  </w:num>
  <w:num w:numId="95">
    <w:abstractNumId w:val="121"/>
  </w:num>
  <w:num w:numId="96">
    <w:abstractNumId w:val="81"/>
  </w:num>
  <w:num w:numId="97">
    <w:abstractNumId w:val="83"/>
  </w:num>
  <w:num w:numId="98">
    <w:abstractNumId w:val="14"/>
  </w:num>
  <w:num w:numId="99">
    <w:abstractNumId w:val="108"/>
  </w:num>
  <w:num w:numId="100">
    <w:abstractNumId w:val="92"/>
  </w:num>
  <w:num w:numId="101">
    <w:abstractNumId w:val="53"/>
  </w:num>
  <w:num w:numId="102">
    <w:abstractNumId w:val="20"/>
  </w:num>
  <w:num w:numId="103">
    <w:abstractNumId w:val="113"/>
  </w:num>
  <w:num w:numId="104">
    <w:abstractNumId w:val="34"/>
  </w:num>
  <w:num w:numId="105">
    <w:abstractNumId w:val="4"/>
  </w:num>
  <w:num w:numId="106">
    <w:abstractNumId w:val="132"/>
  </w:num>
  <w:num w:numId="107">
    <w:abstractNumId w:val="125"/>
  </w:num>
  <w:num w:numId="108">
    <w:abstractNumId w:val="96"/>
  </w:num>
  <w:num w:numId="109">
    <w:abstractNumId w:val="116"/>
  </w:num>
  <w:num w:numId="110">
    <w:abstractNumId w:val="98"/>
  </w:num>
  <w:num w:numId="111">
    <w:abstractNumId w:val="80"/>
  </w:num>
  <w:num w:numId="112">
    <w:abstractNumId w:val="28"/>
  </w:num>
  <w:num w:numId="113">
    <w:abstractNumId w:val="122"/>
  </w:num>
  <w:num w:numId="114">
    <w:abstractNumId w:val="84"/>
  </w:num>
  <w:num w:numId="115">
    <w:abstractNumId w:val="45"/>
  </w:num>
  <w:num w:numId="116">
    <w:abstractNumId w:val="91"/>
  </w:num>
  <w:num w:numId="117">
    <w:abstractNumId w:val="134"/>
  </w:num>
  <w:num w:numId="118">
    <w:abstractNumId w:val="21"/>
  </w:num>
  <w:num w:numId="119">
    <w:abstractNumId w:val="16"/>
  </w:num>
  <w:num w:numId="120">
    <w:abstractNumId w:val="144"/>
  </w:num>
  <w:num w:numId="121">
    <w:abstractNumId w:val="9"/>
  </w:num>
  <w:num w:numId="122">
    <w:abstractNumId w:val="33"/>
  </w:num>
  <w:num w:numId="123">
    <w:abstractNumId w:val="10"/>
  </w:num>
  <w:num w:numId="124">
    <w:abstractNumId w:val="97"/>
  </w:num>
  <w:num w:numId="125">
    <w:abstractNumId w:val="47"/>
  </w:num>
  <w:num w:numId="126">
    <w:abstractNumId w:val="44"/>
  </w:num>
  <w:num w:numId="127">
    <w:abstractNumId w:val="104"/>
  </w:num>
  <w:num w:numId="128">
    <w:abstractNumId w:val="118"/>
  </w:num>
  <w:num w:numId="129">
    <w:abstractNumId w:val="128"/>
  </w:num>
  <w:num w:numId="130">
    <w:abstractNumId w:val="129"/>
  </w:num>
  <w:num w:numId="131">
    <w:abstractNumId w:val="133"/>
  </w:num>
  <w:num w:numId="132">
    <w:abstractNumId w:val="79"/>
  </w:num>
  <w:num w:numId="133">
    <w:abstractNumId w:val="51"/>
  </w:num>
  <w:num w:numId="134">
    <w:abstractNumId w:val="107"/>
  </w:num>
  <w:num w:numId="135">
    <w:abstractNumId w:val="7"/>
  </w:num>
  <w:num w:numId="136">
    <w:abstractNumId w:val="138"/>
  </w:num>
  <w:num w:numId="137">
    <w:abstractNumId w:val="24"/>
  </w:num>
  <w:num w:numId="138">
    <w:abstractNumId w:val="39"/>
  </w:num>
  <w:num w:numId="139">
    <w:abstractNumId w:val="112"/>
  </w:num>
  <w:num w:numId="140">
    <w:abstractNumId w:val="2"/>
  </w:num>
  <w:num w:numId="141">
    <w:abstractNumId w:val="99"/>
  </w:num>
  <w:num w:numId="142">
    <w:abstractNumId w:val="74"/>
  </w:num>
  <w:num w:numId="143">
    <w:abstractNumId w:val="120"/>
  </w:num>
  <w:num w:numId="144">
    <w:abstractNumId w:val="60"/>
  </w:num>
  <w:num w:numId="145">
    <w:abstractNumId w:val="115"/>
  </w:num>
  <w:num w:numId="146">
    <w:abstractNumId w:val="52"/>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87"/>
    <w:rsid w:val="00037F8A"/>
    <w:rsid w:val="0008327E"/>
    <w:rsid w:val="000C4418"/>
    <w:rsid w:val="000D4536"/>
    <w:rsid w:val="000D50B1"/>
    <w:rsid w:val="000D730B"/>
    <w:rsid w:val="00103202"/>
    <w:rsid w:val="00126153"/>
    <w:rsid w:val="0014132F"/>
    <w:rsid w:val="00166824"/>
    <w:rsid w:val="00172378"/>
    <w:rsid w:val="0019652F"/>
    <w:rsid w:val="00196A54"/>
    <w:rsid w:val="001C1115"/>
    <w:rsid w:val="001D09F3"/>
    <w:rsid w:val="001D249C"/>
    <w:rsid w:val="0021267E"/>
    <w:rsid w:val="00213359"/>
    <w:rsid w:val="00213EE6"/>
    <w:rsid w:val="00241289"/>
    <w:rsid w:val="0025759B"/>
    <w:rsid w:val="0025798B"/>
    <w:rsid w:val="00274883"/>
    <w:rsid w:val="002905E7"/>
    <w:rsid w:val="00296EC4"/>
    <w:rsid w:val="002A0117"/>
    <w:rsid w:val="002A4F7F"/>
    <w:rsid w:val="002A6CFF"/>
    <w:rsid w:val="002E1F54"/>
    <w:rsid w:val="002F3DDB"/>
    <w:rsid w:val="003844B1"/>
    <w:rsid w:val="003A50A8"/>
    <w:rsid w:val="003C7BE1"/>
    <w:rsid w:val="004115E6"/>
    <w:rsid w:val="00413A8D"/>
    <w:rsid w:val="004276BB"/>
    <w:rsid w:val="004421EE"/>
    <w:rsid w:val="00445AF5"/>
    <w:rsid w:val="004658E0"/>
    <w:rsid w:val="00483C5A"/>
    <w:rsid w:val="004A519E"/>
    <w:rsid w:val="004A687B"/>
    <w:rsid w:val="004A6E84"/>
    <w:rsid w:val="004C0B71"/>
    <w:rsid w:val="004D53D8"/>
    <w:rsid w:val="004F49B4"/>
    <w:rsid w:val="00570AC1"/>
    <w:rsid w:val="005C5C69"/>
    <w:rsid w:val="005E66AA"/>
    <w:rsid w:val="005F1AF3"/>
    <w:rsid w:val="005F2E2C"/>
    <w:rsid w:val="00622FA0"/>
    <w:rsid w:val="00626214"/>
    <w:rsid w:val="00634A07"/>
    <w:rsid w:val="0063744A"/>
    <w:rsid w:val="006540EA"/>
    <w:rsid w:val="00672001"/>
    <w:rsid w:val="006B5C23"/>
    <w:rsid w:val="006D1507"/>
    <w:rsid w:val="006E1C0E"/>
    <w:rsid w:val="007009A2"/>
    <w:rsid w:val="00701533"/>
    <w:rsid w:val="00710667"/>
    <w:rsid w:val="00764B9C"/>
    <w:rsid w:val="007E2B0F"/>
    <w:rsid w:val="007E6226"/>
    <w:rsid w:val="007F3C45"/>
    <w:rsid w:val="007F4C2A"/>
    <w:rsid w:val="007F570E"/>
    <w:rsid w:val="00802C68"/>
    <w:rsid w:val="00814B12"/>
    <w:rsid w:val="00816103"/>
    <w:rsid w:val="0082306F"/>
    <w:rsid w:val="00827B62"/>
    <w:rsid w:val="00836066"/>
    <w:rsid w:val="00842463"/>
    <w:rsid w:val="00850914"/>
    <w:rsid w:val="008569D6"/>
    <w:rsid w:val="008757A1"/>
    <w:rsid w:val="008768C5"/>
    <w:rsid w:val="0088066E"/>
    <w:rsid w:val="00890752"/>
    <w:rsid w:val="00893BB9"/>
    <w:rsid w:val="00895F80"/>
    <w:rsid w:val="008A647B"/>
    <w:rsid w:val="008B24D2"/>
    <w:rsid w:val="008D449F"/>
    <w:rsid w:val="008D48E6"/>
    <w:rsid w:val="00911E5D"/>
    <w:rsid w:val="00932029"/>
    <w:rsid w:val="00942DCC"/>
    <w:rsid w:val="0095333B"/>
    <w:rsid w:val="009916F0"/>
    <w:rsid w:val="009F45F8"/>
    <w:rsid w:val="009F52D9"/>
    <w:rsid w:val="009F644A"/>
    <w:rsid w:val="00A01FBC"/>
    <w:rsid w:val="00A12715"/>
    <w:rsid w:val="00A17154"/>
    <w:rsid w:val="00A3144E"/>
    <w:rsid w:val="00A8078F"/>
    <w:rsid w:val="00A91EC3"/>
    <w:rsid w:val="00AA2D31"/>
    <w:rsid w:val="00AE27D1"/>
    <w:rsid w:val="00AF129F"/>
    <w:rsid w:val="00AF5231"/>
    <w:rsid w:val="00B30367"/>
    <w:rsid w:val="00B93AFE"/>
    <w:rsid w:val="00BB2B50"/>
    <w:rsid w:val="00BB488A"/>
    <w:rsid w:val="00BC43C0"/>
    <w:rsid w:val="00BE21AF"/>
    <w:rsid w:val="00BF2413"/>
    <w:rsid w:val="00BF3B7E"/>
    <w:rsid w:val="00C115A1"/>
    <w:rsid w:val="00C13D87"/>
    <w:rsid w:val="00C25BA9"/>
    <w:rsid w:val="00C33B0D"/>
    <w:rsid w:val="00C40FA1"/>
    <w:rsid w:val="00C468FA"/>
    <w:rsid w:val="00C630AA"/>
    <w:rsid w:val="00C71472"/>
    <w:rsid w:val="00C815B8"/>
    <w:rsid w:val="00C94F04"/>
    <w:rsid w:val="00CA76C9"/>
    <w:rsid w:val="00CB67CF"/>
    <w:rsid w:val="00CB71AF"/>
    <w:rsid w:val="00CE5CD8"/>
    <w:rsid w:val="00CF4A1E"/>
    <w:rsid w:val="00D52871"/>
    <w:rsid w:val="00D671FA"/>
    <w:rsid w:val="00D72909"/>
    <w:rsid w:val="00D735D3"/>
    <w:rsid w:val="00DA3F7B"/>
    <w:rsid w:val="00DE7281"/>
    <w:rsid w:val="00E16E97"/>
    <w:rsid w:val="00E452E1"/>
    <w:rsid w:val="00EB53B5"/>
    <w:rsid w:val="00ED5269"/>
    <w:rsid w:val="00EE140F"/>
    <w:rsid w:val="00F13EB0"/>
    <w:rsid w:val="00F177E6"/>
    <w:rsid w:val="00F21604"/>
    <w:rsid w:val="00F229E5"/>
    <w:rsid w:val="00F23328"/>
    <w:rsid w:val="00F378E0"/>
    <w:rsid w:val="00F5201C"/>
    <w:rsid w:val="00F61899"/>
    <w:rsid w:val="00F86A40"/>
    <w:rsid w:val="00F90892"/>
    <w:rsid w:val="00F94F5A"/>
    <w:rsid w:val="00FA636A"/>
    <w:rsid w:val="00FA6AB1"/>
    <w:rsid w:val="00FB30E5"/>
    <w:rsid w:val="00FB3A67"/>
    <w:rsid w:val="00FE0046"/>
    <w:rsid w:val="00FE626A"/>
    <w:rsid w:val="00FF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a">
    <w:name w:val="heading 1"/>
    <w:aliases w:val="1级标题"/>
    <w:basedOn w:val="a"/>
    <w:next w:val="a"/>
    <w:link w:val="1Char"/>
    <w:qFormat/>
    <w:pPr>
      <w:keepNext/>
      <w:snapToGrid w:val="0"/>
      <w:spacing w:beforeLines="50" w:before="156" w:afterLines="50" w:after="156"/>
      <w:jc w:val="left"/>
      <w:outlineLvl w:val="0"/>
    </w:pPr>
    <w:rPr>
      <w:rFonts w:ascii="Times New Roman" w:eastAsia="黑体" w:hAnsi="Times New Roman" w:cs="Times New Roman"/>
      <w:b/>
      <w:sz w:val="32"/>
      <w:szCs w:val="28"/>
    </w:rPr>
  </w:style>
  <w:style w:type="paragraph" w:styleId="2a">
    <w:name w:val="heading 2"/>
    <w:aliases w:val="2级标题"/>
    <w:basedOn w:val="a"/>
    <w:next w:val="a"/>
    <w:link w:val="2Char"/>
    <w:uiPriority w:val="9"/>
    <w:qFormat/>
    <w:pPr>
      <w:keepNext/>
      <w:keepLines/>
      <w:spacing w:line="360" w:lineRule="auto"/>
      <w:ind w:left="425" w:hanging="425"/>
      <w:jc w:val="left"/>
      <w:outlineLvl w:val="1"/>
    </w:pPr>
    <w:rPr>
      <w:rFonts w:ascii="Times New Roman" w:eastAsia="仿宋" w:hAnsi="Times New Roman" w:cs="Times New Roman"/>
      <w:b/>
      <w:bCs/>
      <w:sz w:val="28"/>
      <w:szCs w:val="21"/>
    </w:rPr>
  </w:style>
  <w:style w:type="paragraph" w:styleId="3">
    <w:name w:val="heading 3"/>
    <w:aliases w:val="3级标题"/>
    <w:basedOn w:val="a"/>
    <w:next w:val="a"/>
    <w:link w:val="3Char"/>
    <w:qFormat/>
    <w:pPr>
      <w:keepNext/>
      <w:keepLines/>
      <w:spacing w:line="360" w:lineRule="auto"/>
      <w:jc w:val="left"/>
      <w:outlineLvl w:val="2"/>
    </w:pPr>
    <w:rPr>
      <w:rFonts w:ascii="Times New Roman" w:eastAsia="仿宋" w:hAnsi="Times New Roman" w:cs="Times New Roman"/>
      <w:b/>
      <w:bCs/>
      <w:sz w:val="28"/>
      <w:szCs w:val="21"/>
    </w:rPr>
  </w:style>
  <w:style w:type="paragraph" w:styleId="4a">
    <w:name w:val="heading 4"/>
    <w:aliases w:val="4级标题"/>
    <w:basedOn w:val="a"/>
    <w:next w:val="a"/>
    <w:link w:val="4Char"/>
    <w:uiPriority w:val="9"/>
    <w:unhideWhenUsed/>
    <w:qFormat/>
    <w:pPr>
      <w:keepNext/>
      <w:keepLines/>
      <w:spacing w:line="360" w:lineRule="auto"/>
      <w:outlineLvl w:val="3"/>
    </w:pPr>
    <w:rPr>
      <w:rFonts w:ascii="Times New Roman" w:eastAsia="仿宋" w:hAnsi="Times New Roman" w:cstheme="majorBidi"/>
      <w:b/>
      <w:bCs/>
      <w:sz w:val="28"/>
      <w:szCs w:val="28"/>
    </w:rPr>
  </w:style>
  <w:style w:type="paragraph" w:styleId="5a">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84">
    <w:name w:val="heading 8"/>
    <w:aliases w:val="一级列项a)"/>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0">
    <w:name w:val="heading 9"/>
    <w:aliases w:val="二级列项1)"/>
    <w:basedOn w:val="a"/>
    <w:next w:val="a"/>
    <w:link w:val="9Char"/>
    <w:qFormat/>
    <w:pPr>
      <w:keepNext/>
      <w:keepLines/>
      <w:spacing w:before="240" w:after="64" w:line="320" w:lineRule="auto"/>
      <w:outlineLvl w:val="8"/>
    </w:pPr>
    <w:rPr>
      <w:rFonts w:ascii="Arial" w:eastAsia="黑体" w:hAnsi="Arial"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customStyle="1" w:styleId="1Char">
    <w:name w:val="标题 1 Char"/>
    <w:aliases w:val="1级标题 Char"/>
    <w:basedOn w:val="a0"/>
    <w:link w:val="1a"/>
    <w:rPr>
      <w:rFonts w:ascii="Times New Roman" w:eastAsia="黑体" w:hAnsi="Times New Roman" w:cs="Times New Roman"/>
      <w:b/>
      <w:sz w:val="32"/>
      <w:szCs w:val="28"/>
    </w:rPr>
  </w:style>
  <w:style w:type="character" w:customStyle="1" w:styleId="2Char">
    <w:name w:val="标题 2 Char"/>
    <w:aliases w:val="2级标题 Char"/>
    <w:basedOn w:val="a0"/>
    <w:link w:val="2a"/>
    <w:uiPriority w:val="9"/>
    <w:rPr>
      <w:rFonts w:ascii="Times New Roman" w:eastAsia="仿宋" w:hAnsi="Times New Roman" w:cs="Times New Roman"/>
      <w:b/>
      <w:bCs/>
      <w:sz w:val="28"/>
      <w:szCs w:val="21"/>
    </w:rPr>
  </w:style>
  <w:style w:type="character" w:customStyle="1" w:styleId="3Char">
    <w:name w:val="标题 3 Char"/>
    <w:aliases w:val="3级标题 Char"/>
    <w:basedOn w:val="a0"/>
    <w:link w:val="3"/>
    <w:rPr>
      <w:rFonts w:ascii="Times New Roman" w:eastAsia="仿宋" w:hAnsi="Times New Roman" w:cs="Times New Roman"/>
      <w:b/>
      <w:bCs/>
      <w:sz w:val="28"/>
      <w:szCs w:val="21"/>
    </w:rPr>
  </w:style>
  <w:style w:type="character" w:customStyle="1" w:styleId="8Char">
    <w:name w:val="标题 8 Char"/>
    <w:aliases w:val="一级列项a) Char"/>
    <w:basedOn w:val="a0"/>
    <w:link w:val="84"/>
    <w:rPr>
      <w:rFonts w:ascii="Arial" w:eastAsia="黑体" w:hAnsi="Arial" w:cs="Times New Roman"/>
      <w:sz w:val="24"/>
      <w:szCs w:val="24"/>
    </w:rPr>
  </w:style>
  <w:style w:type="character" w:customStyle="1" w:styleId="9Char">
    <w:name w:val="标题 9 Char"/>
    <w:aliases w:val="二级列项1) Char"/>
    <w:basedOn w:val="a0"/>
    <w:link w:val="90"/>
    <w:rPr>
      <w:rFonts w:ascii="Arial" w:eastAsia="黑体" w:hAnsi="Arial" w:cs="Times New Roman"/>
      <w:sz w:val="24"/>
      <w:szCs w:val="21"/>
    </w:rPr>
  </w:style>
  <w:style w:type="paragraph" w:customStyle="1" w:styleId="a5">
    <w:name w:val="表题"/>
    <w:basedOn w:val="a"/>
    <w:pPr>
      <w:spacing w:line="400" w:lineRule="exact"/>
      <w:jc w:val="center"/>
    </w:pPr>
    <w:rPr>
      <w:rFonts w:ascii="Times New Roman" w:eastAsia="仿宋" w:hAnsi="Times New Roman" w:cs="宋体"/>
      <w:sz w:val="24"/>
      <w:szCs w:val="20"/>
    </w:rPr>
  </w:style>
  <w:style w:type="paragraph" w:customStyle="1" w:styleId="4b">
    <w:name w:val="标4"/>
    <w:basedOn w:val="5a"/>
    <w:next w:val="a"/>
    <w:qFormat/>
    <w:pPr>
      <w:spacing w:before="0" w:after="0" w:line="240" w:lineRule="auto"/>
      <w:outlineLvl w:val="3"/>
    </w:pPr>
    <w:rPr>
      <w:rFonts w:ascii="Times New Roman" w:eastAsia="仿宋" w:hAnsi="Times New Roman" w:cs="Times New Roman"/>
      <w:b w:val="0"/>
      <w:sz w:val="24"/>
    </w:rPr>
  </w:style>
  <w:style w:type="character" w:customStyle="1" w:styleId="5Char">
    <w:name w:val="标题 5 Char"/>
    <w:basedOn w:val="a0"/>
    <w:link w:val="5a"/>
    <w:uiPriority w:val="9"/>
    <w:rPr>
      <w:b/>
      <w:bCs/>
      <w:sz w:val="28"/>
      <w:szCs w:val="28"/>
    </w:rPr>
  </w:style>
  <w:style w:type="paragraph" w:styleId="a6">
    <w:name w:val="List Paragraph"/>
    <w:aliases w:val="方案 图,List Paragraph11,lp1,List Paragraph2,List Paragraph1,List Paragraph"/>
    <w:basedOn w:val="a"/>
    <w:uiPriority w:val="34"/>
    <w:qFormat/>
    <w:pPr>
      <w:ind w:firstLineChars="200" w:firstLine="420"/>
    </w:pPr>
  </w:style>
  <w:style w:type="paragraph" w:styleId="TOC">
    <w:name w:val="TOC Heading"/>
    <w:basedOn w:val="1a"/>
    <w:next w:val="a"/>
    <w:uiPriority w:val="39"/>
    <w:unhideWhenUsed/>
    <w:qFormat/>
    <w:pPr>
      <w:keepLines/>
      <w:widowControl/>
      <w:spacing w:beforeLines="0" w:before="480" w:line="276" w:lineRule="auto"/>
      <w:outlineLvl w:val="9"/>
    </w:pPr>
    <w:rPr>
      <w:rFonts w:asciiTheme="majorHAnsi" w:eastAsiaTheme="majorEastAsia" w:hAnsiTheme="majorHAnsi" w:cstheme="majorBidi"/>
      <w:bCs/>
      <w:color w:val="365F91" w:themeColor="accent1" w:themeShade="BF"/>
      <w:kern w:val="0"/>
      <w:sz w:val="28"/>
    </w:rPr>
  </w:style>
  <w:style w:type="paragraph" w:styleId="2b">
    <w:name w:val="toc 2"/>
    <w:basedOn w:val="a"/>
    <w:next w:val="a"/>
    <w:autoRedefine/>
    <w:uiPriority w:val="39"/>
    <w:unhideWhenUsed/>
    <w:qFormat/>
    <w:rsid w:val="004658E0"/>
    <w:pPr>
      <w:tabs>
        <w:tab w:val="left" w:pos="840"/>
        <w:tab w:val="right" w:leader="dot" w:pos="8296"/>
      </w:tabs>
      <w:spacing w:after="100" w:line="360" w:lineRule="auto"/>
      <w:ind w:left="210"/>
      <w:jc w:val="left"/>
    </w:pPr>
    <w:rPr>
      <w:rFonts w:ascii="Times New Roman" w:eastAsia="仿宋" w:hAnsi="Times New Roman" w:cs="Times New Roman"/>
      <w:b/>
      <w:smallCaps/>
      <w:noProof/>
      <w:sz w:val="28"/>
      <w:szCs w:val="28"/>
    </w:rPr>
  </w:style>
  <w:style w:type="paragraph" w:styleId="1b">
    <w:name w:val="toc 1"/>
    <w:basedOn w:val="a"/>
    <w:next w:val="a"/>
    <w:autoRedefine/>
    <w:uiPriority w:val="39"/>
    <w:unhideWhenUsed/>
    <w:qFormat/>
    <w:pPr>
      <w:tabs>
        <w:tab w:val="right" w:leader="dot" w:pos="8296"/>
      </w:tabs>
      <w:spacing w:before="120" w:after="100"/>
      <w:jc w:val="left"/>
    </w:pPr>
    <w:rPr>
      <w:rFonts w:ascii="Times New Roman" w:eastAsia="仿宋" w:hAnsi="Times New Roman" w:cs="Times New Roman"/>
      <w:bCs/>
      <w:caps/>
      <w:noProof/>
      <w:sz w:val="24"/>
      <w:szCs w:val="24"/>
    </w:rPr>
  </w:style>
  <w:style w:type="paragraph" w:styleId="3a">
    <w:name w:val="toc 3"/>
    <w:basedOn w:val="a"/>
    <w:next w:val="a"/>
    <w:autoRedefine/>
    <w:uiPriority w:val="39"/>
    <w:unhideWhenUsed/>
    <w:qFormat/>
    <w:pPr>
      <w:tabs>
        <w:tab w:val="left" w:pos="845"/>
        <w:tab w:val="right" w:leader="dot" w:pos="8296"/>
      </w:tabs>
      <w:ind w:left="420"/>
      <w:jc w:val="left"/>
    </w:pPr>
    <w:rPr>
      <w:i/>
      <w:iCs/>
      <w:sz w:val="20"/>
      <w:szCs w:val="20"/>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sz w:val="18"/>
      <w:szCs w:val="18"/>
    </w:rPr>
  </w:style>
  <w:style w:type="character" w:styleId="a8">
    <w:name w:val="Hyperlink"/>
    <w:basedOn w:val="a0"/>
    <w:uiPriority w:val="99"/>
    <w:unhideWhenUsed/>
    <w:rPr>
      <w:color w:val="0000FF" w:themeColor="hyperlink"/>
      <w:u w:val="single"/>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Pr>
      <w:color w:val="808080"/>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c">
    <w:name w:val="列出段落1"/>
    <w:aliases w:val="表格正文"/>
    <w:basedOn w:val="a"/>
    <w:link w:val="Char2"/>
    <w:uiPriority w:val="99"/>
    <w:qFormat/>
    <w:pPr>
      <w:spacing w:line="360" w:lineRule="auto"/>
      <w:ind w:firstLineChars="200" w:firstLine="420"/>
    </w:pPr>
    <w:rPr>
      <w:rFonts w:ascii="Calibri" w:eastAsia="宋体" w:hAnsi="Calibri" w:cs="Times New Roman"/>
    </w:rPr>
  </w:style>
  <w:style w:type="character" w:customStyle="1" w:styleId="Char2">
    <w:name w:val="列出段落 Char"/>
    <w:aliases w:val="表格正文 Char,列出段落1 Char,方案 图 Char,List Paragraph11 Char,lp1 Char,List Paragraph2 Char,List Paragraph1 Char,List Paragraph Char"/>
    <w:link w:val="1c"/>
    <w:uiPriority w:val="99"/>
    <w:qFormat/>
    <w:rPr>
      <w:rFonts w:ascii="Calibri" w:eastAsia="宋体" w:hAnsi="Calibri" w:cs="Times New Roman"/>
    </w:rPr>
  </w:style>
  <w:style w:type="character" w:customStyle="1" w:styleId="4Char">
    <w:name w:val="标题 4 Char"/>
    <w:aliases w:val="4级标题 Char"/>
    <w:basedOn w:val="a0"/>
    <w:link w:val="4a"/>
    <w:uiPriority w:val="9"/>
    <w:rPr>
      <w:rFonts w:ascii="Times New Roman" w:eastAsia="仿宋" w:hAnsi="Times New Roman" w:cstheme="majorBidi"/>
      <w:b/>
      <w:bCs/>
      <w:sz w:val="28"/>
      <w:szCs w:val="28"/>
    </w:rPr>
  </w:style>
  <w:style w:type="paragraph" w:styleId="4c">
    <w:name w:val="toc 4"/>
    <w:basedOn w:val="a"/>
    <w:next w:val="a"/>
    <w:autoRedefine/>
    <w:uiPriority w:val="39"/>
    <w:unhideWhenUsed/>
    <w:pPr>
      <w:ind w:left="630"/>
      <w:jc w:val="left"/>
    </w:pPr>
    <w:rPr>
      <w:sz w:val="18"/>
      <w:szCs w:val="18"/>
    </w:rPr>
  </w:style>
  <w:style w:type="paragraph" w:styleId="5b">
    <w:name w:val="toc 5"/>
    <w:basedOn w:val="a"/>
    <w:next w:val="a"/>
    <w:autoRedefine/>
    <w:uiPriority w:val="39"/>
    <w:unhideWhenUsed/>
    <w:pPr>
      <w:ind w:left="840"/>
      <w:jc w:val="left"/>
    </w:pPr>
    <w:rPr>
      <w:sz w:val="18"/>
      <w:szCs w:val="18"/>
    </w:rPr>
  </w:style>
  <w:style w:type="paragraph" w:styleId="6a">
    <w:name w:val="toc 6"/>
    <w:basedOn w:val="a"/>
    <w:next w:val="a"/>
    <w:autoRedefine/>
    <w:uiPriority w:val="39"/>
    <w:unhideWhenUsed/>
    <w:pPr>
      <w:ind w:left="1050"/>
      <w:jc w:val="left"/>
    </w:pPr>
    <w:rPr>
      <w:sz w:val="18"/>
      <w:szCs w:val="18"/>
    </w:rPr>
  </w:style>
  <w:style w:type="paragraph" w:styleId="7a">
    <w:name w:val="toc 7"/>
    <w:basedOn w:val="a"/>
    <w:next w:val="a"/>
    <w:autoRedefine/>
    <w:uiPriority w:val="39"/>
    <w:unhideWhenUsed/>
    <w:pPr>
      <w:ind w:left="1260"/>
      <w:jc w:val="left"/>
    </w:pPr>
    <w:rPr>
      <w:sz w:val="18"/>
      <w:szCs w:val="18"/>
    </w:rPr>
  </w:style>
  <w:style w:type="paragraph" w:styleId="85">
    <w:name w:val="toc 8"/>
    <w:basedOn w:val="a"/>
    <w:next w:val="a"/>
    <w:autoRedefine/>
    <w:uiPriority w:val="39"/>
    <w:unhideWhenUsed/>
    <w:pPr>
      <w:ind w:left="1470"/>
      <w:jc w:val="left"/>
    </w:pPr>
    <w:rPr>
      <w:sz w:val="18"/>
      <w:szCs w:val="18"/>
    </w:rPr>
  </w:style>
  <w:style w:type="paragraph" w:styleId="91">
    <w:name w:val="toc 9"/>
    <w:basedOn w:val="a"/>
    <w:next w:val="a"/>
    <w:autoRedefine/>
    <w:uiPriority w:val="39"/>
    <w:unhideWhenUsed/>
    <w:pPr>
      <w:ind w:left="1680"/>
      <w:jc w:val="left"/>
    </w:pPr>
    <w:rPr>
      <w:sz w:val="18"/>
      <w:szCs w:val="18"/>
    </w:rPr>
  </w:style>
  <w:style w:type="paragraph" w:styleId="ac">
    <w:name w:val="Revision"/>
    <w:hidden/>
    <w:uiPriority w:val="99"/>
    <w:semiHidden/>
  </w:style>
  <w:style w:type="numbering" w:customStyle="1" w:styleId="1">
    <w:name w:val="样式1"/>
    <w:uiPriority w:val="99"/>
    <w:pPr>
      <w:numPr>
        <w:numId w:val="1"/>
      </w:numPr>
    </w:pPr>
  </w:style>
  <w:style w:type="numbering" w:customStyle="1" w:styleId="2">
    <w:name w:val="样式2"/>
    <w:uiPriority w:val="99"/>
    <w:pPr>
      <w:numPr>
        <w:numId w:val="2"/>
      </w:numPr>
    </w:pPr>
  </w:style>
  <w:style w:type="numbering" w:customStyle="1" w:styleId="3b">
    <w:name w:val="样式3"/>
    <w:uiPriority w:val="99"/>
  </w:style>
  <w:style w:type="numbering" w:customStyle="1" w:styleId="4">
    <w:name w:val="样式4"/>
    <w:uiPriority w:val="99"/>
    <w:pPr>
      <w:numPr>
        <w:numId w:val="5"/>
      </w:numPr>
    </w:pPr>
  </w:style>
  <w:style w:type="numbering" w:customStyle="1" w:styleId="5">
    <w:name w:val="样式5"/>
    <w:uiPriority w:val="99"/>
    <w:pPr>
      <w:numPr>
        <w:numId w:val="7"/>
      </w:numPr>
    </w:pPr>
  </w:style>
  <w:style w:type="numbering" w:customStyle="1" w:styleId="6">
    <w:name w:val="样式6"/>
    <w:uiPriority w:val="99"/>
    <w:pPr>
      <w:numPr>
        <w:numId w:val="11"/>
      </w:numPr>
    </w:pPr>
  </w:style>
  <w:style w:type="numbering" w:customStyle="1" w:styleId="7">
    <w:name w:val="样式7"/>
    <w:uiPriority w:val="99"/>
    <w:pPr>
      <w:numPr>
        <w:numId w:val="12"/>
      </w:numPr>
    </w:pPr>
  </w:style>
  <w:style w:type="numbering" w:customStyle="1" w:styleId="8">
    <w:name w:val="样式8"/>
    <w:uiPriority w:val="99"/>
    <w:pPr>
      <w:numPr>
        <w:numId w:val="13"/>
      </w:numPr>
    </w:pPr>
  </w:style>
  <w:style w:type="numbering" w:customStyle="1" w:styleId="9">
    <w:name w:val="样式9"/>
    <w:uiPriority w:val="99"/>
    <w:pPr>
      <w:numPr>
        <w:numId w:val="15"/>
      </w:numPr>
    </w:pPr>
  </w:style>
  <w:style w:type="numbering" w:customStyle="1" w:styleId="10">
    <w:name w:val="样式10"/>
    <w:uiPriority w:val="99"/>
    <w:pPr>
      <w:numPr>
        <w:numId w:val="17"/>
      </w:numPr>
    </w:pPr>
  </w:style>
  <w:style w:type="numbering" w:customStyle="1" w:styleId="11">
    <w:name w:val="样式11"/>
    <w:uiPriority w:val="99"/>
    <w:pPr>
      <w:numPr>
        <w:numId w:val="19"/>
      </w:numPr>
    </w:pPr>
  </w:style>
  <w:style w:type="numbering" w:customStyle="1" w:styleId="12">
    <w:name w:val="样式12"/>
    <w:uiPriority w:val="99"/>
    <w:pPr>
      <w:numPr>
        <w:numId w:val="21"/>
      </w:numPr>
    </w:pPr>
  </w:style>
  <w:style w:type="numbering" w:customStyle="1" w:styleId="13">
    <w:name w:val="样式13"/>
    <w:uiPriority w:val="99"/>
    <w:pPr>
      <w:numPr>
        <w:numId w:val="22"/>
      </w:numPr>
    </w:pPr>
  </w:style>
  <w:style w:type="numbering" w:customStyle="1" w:styleId="14">
    <w:name w:val="样式14"/>
    <w:uiPriority w:val="99"/>
    <w:pPr>
      <w:numPr>
        <w:numId w:val="23"/>
      </w:numPr>
    </w:pPr>
  </w:style>
  <w:style w:type="numbering" w:customStyle="1" w:styleId="15">
    <w:name w:val="样式15"/>
    <w:uiPriority w:val="99"/>
    <w:pPr>
      <w:numPr>
        <w:numId w:val="26"/>
      </w:numPr>
    </w:pPr>
  </w:style>
  <w:style w:type="numbering" w:customStyle="1" w:styleId="16">
    <w:name w:val="样式16"/>
    <w:uiPriority w:val="99"/>
    <w:pPr>
      <w:numPr>
        <w:numId w:val="29"/>
      </w:numPr>
    </w:pPr>
  </w:style>
  <w:style w:type="numbering" w:customStyle="1" w:styleId="17">
    <w:name w:val="样式17"/>
    <w:uiPriority w:val="99"/>
    <w:pPr>
      <w:numPr>
        <w:numId w:val="31"/>
      </w:numPr>
    </w:pPr>
  </w:style>
  <w:style w:type="numbering" w:customStyle="1" w:styleId="18">
    <w:name w:val="样式18"/>
    <w:uiPriority w:val="99"/>
    <w:pPr>
      <w:numPr>
        <w:numId w:val="33"/>
      </w:numPr>
    </w:pPr>
  </w:style>
  <w:style w:type="numbering" w:customStyle="1" w:styleId="19">
    <w:name w:val="样式19"/>
    <w:uiPriority w:val="99"/>
    <w:pPr>
      <w:numPr>
        <w:numId w:val="35"/>
      </w:numPr>
    </w:pPr>
  </w:style>
  <w:style w:type="numbering" w:customStyle="1" w:styleId="20">
    <w:name w:val="样式20"/>
    <w:uiPriority w:val="99"/>
    <w:pPr>
      <w:numPr>
        <w:numId w:val="37"/>
      </w:numPr>
    </w:pPr>
  </w:style>
  <w:style w:type="numbering" w:customStyle="1" w:styleId="21">
    <w:name w:val="样式21"/>
    <w:uiPriority w:val="99"/>
    <w:pPr>
      <w:numPr>
        <w:numId w:val="39"/>
      </w:numPr>
    </w:pPr>
  </w:style>
  <w:style w:type="numbering" w:customStyle="1" w:styleId="22">
    <w:name w:val="样式22"/>
    <w:uiPriority w:val="99"/>
    <w:pPr>
      <w:numPr>
        <w:numId w:val="40"/>
      </w:numPr>
    </w:pPr>
  </w:style>
  <w:style w:type="numbering" w:customStyle="1" w:styleId="23">
    <w:name w:val="样式23"/>
    <w:uiPriority w:val="99"/>
    <w:pPr>
      <w:numPr>
        <w:numId w:val="43"/>
      </w:numPr>
    </w:pPr>
  </w:style>
  <w:style w:type="numbering" w:customStyle="1" w:styleId="24">
    <w:name w:val="样式24"/>
    <w:uiPriority w:val="99"/>
    <w:pPr>
      <w:numPr>
        <w:numId w:val="45"/>
      </w:numPr>
    </w:pPr>
  </w:style>
  <w:style w:type="numbering" w:customStyle="1" w:styleId="25">
    <w:name w:val="样式25"/>
    <w:uiPriority w:val="99"/>
    <w:pPr>
      <w:numPr>
        <w:numId w:val="47"/>
      </w:numPr>
    </w:pPr>
  </w:style>
  <w:style w:type="numbering" w:customStyle="1" w:styleId="26">
    <w:name w:val="样式26"/>
    <w:uiPriority w:val="99"/>
    <w:pPr>
      <w:numPr>
        <w:numId w:val="49"/>
      </w:numPr>
    </w:pPr>
  </w:style>
  <w:style w:type="numbering" w:customStyle="1" w:styleId="27">
    <w:name w:val="样式27"/>
    <w:uiPriority w:val="99"/>
    <w:pPr>
      <w:numPr>
        <w:numId w:val="51"/>
      </w:numPr>
    </w:pPr>
  </w:style>
  <w:style w:type="numbering" w:customStyle="1" w:styleId="28">
    <w:name w:val="样式28"/>
    <w:uiPriority w:val="99"/>
    <w:pPr>
      <w:numPr>
        <w:numId w:val="54"/>
      </w:numPr>
    </w:pPr>
  </w:style>
  <w:style w:type="numbering" w:customStyle="1" w:styleId="29">
    <w:name w:val="样式29"/>
    <w:uiPriority w:val="99"/>
    <w:pPr>
      <w:numPr>
        <w:numId w:val="56"/>
      </w:numPr>
    </w:pPr>
  </w:style>
  <w:style w:type="numbering" w:customStyle="1" w:styleId="30">
    <w:name w:val="样式30"/>
    <w:uiPriority w:val="99"/>
    <w:pPr>
      <w:numPr>
        <w:numId w:val="58"/>
      </w:numPr>
    </w:pPr>
  </w:style>
  <w:style w:type="numbering" w:customStyle="1" w:styleId="31">
    <w:name w:val="样式31"/>
    <w:uiPriority w:val="99"/>
    <w:pPr>
      <w:numPr>
        <w:numId w:val="60"/>
      </w:numPr>
    </w:pPr>
  </w:style>
  <w:style w:type="numbering" w:customStyle="1" w:styleId="32">
    <w:name w:val="样式32"/>
    <w:uiPriority w:val="99"/>
    <w:pPr>
      <w:numPr>
        <w:numId w:val="63"/>
      </w:numPr>
    </w:pPr>
  </w:style>
  <w:style w:type="numbering" w:customStyle="1" w:styleId="33">
    <w:name w:val="样式33"/>
    <w:uiPriority w:val="99"/>
    <w:pPr>
      <w:numPr>
        <w:numId w:val="64"/>
      </w:numPr>
    </w:pPr>
  </w:style>
  <w:style w:type="numbering" w:customStyle="1" w:styleId="34">
    <w:name w:val="样式34"/>
    <w:uiPriority w:val="99"/>
    <w:pPr>
      <w:numPr>
        <w:numId w:val="65"/>
      </w:numPr>
    </w:pPr>
  </w:style>
  <w:style w:type="numbering" w:customStyle="1" w:styleId="35">
    <w:name w:val="样式35"/>
    <w:uiPriority w:val="99"/>
    <w:pPr>
      <w:numPr>
        <w:numId w:val="68"/>
      </w:numPr>
    </w:pPr>
  </w:style>
  <w:style w:type="numbering" w:customStyle="1" w:styleId="36">
    <w:name w:val="样式36"/>
    <w:uiPriority w:val="99"/>
    <w:pPr>
      <w:numPr>
        <w:numId w:val="69"/>
      </w:numPr>
    </w:pPr>
  </w:style>
  <w:style w:type="numbering" w:customStyle="1" w:styleId="37">
    <w:name w:val="样式37"/>
    <w:uiPriority w:val="99"/>
    <w:pPr>
      <w:numPr>
        <w:numId w:val="73"/>
      </w:numPr>
    </w:pPr>
  </w:style>
  <w:style w:type="numbering" w:customStyle="1" w:styleId="38">
    <w:name w:val="样式38"/>
    <w:uiPriority w:val="99"/>
    <w:pPr>
      <w:numPr>
        <w:numId w:val="75"/>
      </w:numPr>
    </w:pPr>
  </w:style>
  <w:style w:type="numbering" w:customStyle="1" w:styleId="39">
    <w:name w:val="样式39"/>
    <w:uiPriority w:val="99"/>
    <w:pPr>
      <w:numPr>
        <w:numId w:val="77"/>
      </w:numPr>
    </w:pPr>
  </w:style>
  <w:style w:type="numbering" w:customStyle="1" w:styleId="40">
    <w:name w:val="样式40"/>
    <w:uiPriority w:val="99"/>
    <w:pPr>
      <w:numPr>
        <w:numId w:val="79"/>
      </w:numPr>
    </w:pPr>
  </w:style>
  <w:style w:type="numbering" w:customStyle="1" w:styleId="41">
    <w:name w:val="样式41"/>
    <w:uiPriority w:val="99"/>
    <w:pPr>
      <w:numPr>
        <w:numId w:val="81"/>
      </w:numPr>
    </w:pPr>
  </w:style>
  <w:style w:type="numbering" w:customStyle="1" w:styleId="42">
    <w:name w:val="样式42"/>
    <w:uiPriority w:val="99"/>
    <w:pPr>
      <w:numPr>
        <w:numId w:val="84"/>
      </w:numPr>
    </w:pPr>
  </w:style>
  <w:style w:type="numbering" w:customStyle="1" w:styleId="43">
    <w:name w:val="样式43"/>
    <w:uiPriority w:val="99"/>
    <w:pPr>
      <w:numPr>
        <w:numId w:val="87"/>
      </w:numPr>
    </w:pPr>
  </w:style>
  <w:style w:type="numbering" w:customStyle="1" w:styleId="44">
    <w:name w:val="样式44"/>
    <w:uiPriority w:val="99"/>
    <w:pPr>
      <w:numPr>
        <w:numId w:val="89"/>
      </w:numPr>
    </w:pPr>
  </w:style>
  <w:style w:type="numbering" w:customStyle="1" w:styleId="45">
    <w:name w:val="样式45"/>
    <w:uiPriority w:val="99"/>
    <w:pPr>
      <w:numPr>
        <w:numId w:val="92"/>
      </w:numPr>
    </w:pPr>
  </w:style>
  <w:style w:type="numbering" w:customStyle="1" w:styleId="46">
    <w:name w:val="样式46"/>
    <w:uiPriority w:val="99"/>
    <w:pPr>
      <w:numPr>
        <w:numId w:val="94"/>
      </w:numPr>
    </w:pPr>
  </w:style>
  <w:style w:type="numbering" w:customStyle="1" w:styleId="47">
    <w:name w:val="样式47"/>
    <w:uiPriority w:val="99"/>
    <w:pPr>
      <w:numPr>
        <w:numId w:val="96"/>
      </w:numPr>
    </w:pPr>
  </w:style>
  <w:style w:type="numbering" w:customStyle="1" w:styleId="48">
    <w:name w:val="样式48"/>
    <w:uiPriority w:val="99"/>
    <w:pPr>
      <w:numPr>
        <w:numId w:val="98"/>
      </w:numPr>
    </w:pPr>
  </w:style>
  <w:style w:type="numbering" w:customStyle="1" w:styleId="49">
    <w:name w:val="样式49"/>
    <w:uiPriority w:val="99"/>
    <w:pPr>
      <w:numPr>
        <w:numId w:val="100"/>
      </w:numPr>
    </w:pPr>
  </w:style>
  <w:style w:type="numbering" w:customStyle="1" w:styleId="50">
    <w:name w:val="样式50"/>
    <w:uiPriority w:val="99"/>
    <w:pPr>
      <w:numPr>
        <w:numId w:val="102"/>
      </w:numPr>
    </w:pPr>
  </w:style>
  <w:style w:type="numbering" w:customStyle="1" w:styleId="51">
    <w:name w:val="样式51"/>
    <w:uiPriority w:val="99"/>
    <w:pPr>
      <w:numPr>
        <w:numId w:val="104"/>
      </w:numPr>
    </w:pPr>
  </w:style>
  <w:style w:type="numbering" w:customStyle="1" w:styleId="52">
    <w:name w:val="样式52"/>
    <w:uiPriority w:val="99"/>
    <w:pPr>
      <w:numPr>
        <w:numId w:val="106"/>
      </w:numPr>
    </w:pPr>
  </w:style>
  <w:style w:type="numbering" w:customStyle="1" w:styleId="521">
    <w:name w:val="样式521"/>
    <w:uiPriority w:val="99"/>
  </w:style>
  <w:style w:type="numbering" w:customStyle="1" w:styleId="53">
    <w:name w:val="样式53"/>
    <w:uiPriority w:val="99"/>
    <w:pPr>
      <w:numPr>
        <w:numId w:val="108"/>
      </w:numPr>
    </w:pPr>
  </w:style>
  <w:style w:type="numbering" w:customStyle="1" w:styleId="54">
    <w:name w:val="样式54"/>
    <w:uiPriority w:val="99"/>
    <w:pPr>
      <w:numPr>
        <w:numId w:val="110"/>
      </w:numPr>
    </w:pPr>
  </w:style>
  <w:style w:type="numbering" w:customStyle="1" w:styleId="55">
    <w:name w:val="样式55"/>
    <w:uiPriority w:val="99"/>
    <w:pPr>
      <w:numPr>
        <w:numId w:val="111"/>
      </w:numPr>
    </w:pPr>
  </w:style>
  <w:style w:type="numbering" w:customStyle="1" w:styleId="56">
    <w:name w:val="样式56"/>
    <w:uiPriority w:val="99"/>
    <w:pPr>
      <w:numPr>
        <w:numId w:val="112"/>
      </w:numPr>
    </w:pPr>
  </w:style>
  <w:style w:type="numbering" w:customStyle="1" w:styleId="57">
    <w:name w:val="样式57"/>
    <w:uiPriority w:val="99"/>
    <w:pPr>
      <w:numPr>
        <w:numId w:val="113"/>
      </w:numPr>
    </w:pPr>
  </w:style>
  <w:style w:type="numbering" w:customStyle="1" w:styleId="58">
    <w:name w:val="样式58"/>
    <w:uiPriority w:val="99"/>
    <w:pPr>
      <w:numPr>
        <w:numId w:val="117"/>
      </w:numPr>
    </w:pPr>
  </w:style>
  <w:style w:type="numbering" w:customStyle="1" w:styleId="59">
    <w:name w:val="样式59"/>
    <w:uiPriority w:val="99"/>
    <w:pPr>
      <w:numPr>
        <w:numId w:val="118"/>
      </w:numPr>
    </w:pPr>
  </w:style>
  <w:style w:type="numbering" w:customStyle="1" w:styleId="60">
    <w:name w:val="样式60"/>
    <w:uiPriority w:val="99"/>
    <w:pPr>
      <w:numPr>
        <w:numId w:val="119"/>
      </w:numPr>
    </w:pPr>
  </w:style>
  <w:style w:type="numbering" w:customStyle="1" w:styleId="61">
    <w:name w:val="样式61"/>
    <w:uiPriority w:val="99"/>
    <w:pPr>
      <w:numPr>
        <w:numId w:val="120"/>
      </w:numPr>
    </w:pPr>
  </w:style>
  <w:style w:type="numbering" w:customStyle="1" w:styleId="62">
    <w:name w:val="样式62"/>
    <w:uiPriority w:val="99"/>
    <w:pPr>
      <w:numPr>
        <w:numId w:val="121"/>
      </w:numPr>
    </w:pPr>
  </w:style>
  <w:style w:type="numbering" w:customStyle="1" w:styleId="63">
    <w:name w:val="样式63"/>
    <w:uiPriority w:val="99"/>
    <w:pPr>
      <w:numPr>
        <w:numId w:val="122"/>
      </w:numPr>
    </w:pPr>
  </w:style>
  <w:style w:type="numbering" w:customStyle="1" w:styleId="64">
    <w:name w:val="样式64"/>
    <w:uiPriority w:val="99"/>
    <w:pPr>
      <w:numPr>
        <w:numId w:val="123"/>
      </w:numPr>
    </w:pPr>
  </w:style>
  <w:style w:type="numbering" w:customStyle="1" w:styleId="65">
    <w:name w:val="样式65"/>
    <w:uiPriority w:val="99"/>
    <w:pPr>
      <w:numPr>
        <w:numId w:val="124"/>
      </w:numPr>
    </w:pPr>
  </w:style>
  <w:style w:type="numbering" w:customStyle="1" w:styleId="561">
    <w:name w:val="样式561"/>
    <w:uiPriority w:val="99"/>
    <w:pPr>
      <w:numPr>
        <w:numId w:val="3"/>
      </w:numPr>
    </w:pPr>
  </w:style>
  <w:style w:type="numbering" w:customStyle="1" w:styleId="66">
    <w:name w:val="样式66"/>
    <w:uiPriority w:val="99"/>
    <w:pPr>
      <w:numPr>
        <w:numId w:val="125"/>
      </w:numPr>
    </w:pPr>
  </w:style>
  <w:style w:type="numbering" w:customStyle="1" w:styleId="67">
    <w:name w:val="样式67"/>
    <w:uiPriority w:val="99"/>
    <w:pPr>
      <w:numPr>
        <w:numId w:val="126"/>
      </w:numPr>
    </w:pPr>
  </w:style>
  <w:style w:type="numbering" w:customStyle="1" w:styleId="68">
    <w:name w:val="样式68"/>
    <w:uiPriority w:val="99"/>
    <w:pPr>
      <w:numPr>
        <w:numId w:val="127"/>
      </w:numPr>
    </w:pPr>
  </w:style>
  <w:style w:type="numbering" w:customStyle="1" w:styleId="69">
    <w:name w:val="样式69"/>
    <w:uiPriority w:val="99"/>
    <w:pPr>
      <w:numPr>
        <w:numId w:val="128"/>
      </w:numPr>
    </w:pPr>
  </w:style>
  <w:style w:type="numbering" w:customStyle="1" w:styleId="70">
    <w:name w:val="样式70"/>
    <w:uiPriority w:val="99"/>
    <w:pPr>
      <w:numPr>
        <w:numId w:val="129"/>
      </w:numPr>
    </w:pPr>
  </w:style>
  <w:style w:type="numbering" w:customStyle="1" w:styleId="71">
    <w:name w:val="样式71"/>
    <w:uiPriority w:val="99"/>
    <w:pPr>
      <w:numPr>
        <w:numId w:val="130"/>
      </w:numPr>
    </w:pPr>
  </w:style>
  <w:style w:type="numbering" w:customStyle="1" w:styleId="72">
    <w:name w:val="样式72"/>
    <w:uiPriority w:val="99"/>
    <w:pPr>
      <w:numPr>
        <w:numId w:val="131"/>
      </w:numPr>
    </w:pPr>
  </w:style>
  <w:style w:type="numbering" w:customStyle="1" w:styleId="73">
    <w:name w:val="样式73"/>
    <w:uiPriority w:val="99"/>
    <w:pPr>
      <w:numPr>
        <w:numId w:val="132"/>
      </w:numPr>
    </w:pPr>
  </w:style>
  <w:style w:type="numbering" w:customStyle="1" w:styleId="74">
    <w:name w:val="样式74"/>
    <w:uiPriority w:val="99"/>
    <w:pPr>
      <w:numPr>
        <w:numId w:val="133"/>
      </w:numPr>
    </w:pPr>
  </w:style>
  <w:style w:type="numbering" w:customStyle="1" w:styleId="75">
    <w:name w:val="样式75"/>
    <w:uiPriority w:val="99"/>
    <w:pPr>
      <w:numPr>
        <w:numId w:val="134"/>
      </w:numPr>
    </w:pPr>
  </w:style>
  <w:style w:type="numbering" w:customStyle="1" w:styleId="76">
    <w:name w:val="样式76"/>
    <w:uiPriority w:val="99"/>
    <w:pPr>
      <w:numPr>
        <w:numId w:val="135"/>
      </w:numPr>
    </w:pPr>
  </w:style>
  <w:style w:type="numbering" w:customStyle="1" w:styleId="77">
    <w:name w:val="样式77"/>
    <w:uiPriority w:val="99"/>
    <w:pPr>
      <w:numPr>
        <w:numId w:val="136"/>
      </w:numPr>
    </w:pPr>
  </w:style>
  <w:style w:type="numbering" w:customStyle="1" w:styleId="78">
    <w:name w:val="样式78"/>
    <w:uiPriority w:val="99"/>
    <w:pPr>
      <w:numPr>
        <w:numId w:val="137"/>
      </w:numPr>
    </w:pPr>
  </w:style>
  <w:style w:type="numbering" w:customStyle="1" w:styleId="79">
    <w:name w:val="样式79"/>
    <w:uiPriority w:val="99"/>
    <w:pPr>
      <w:numPr>
        <w:numId w:val="138"/>
      </w:numPr>
    </w:pPr>
  </w:style>
  <w:style w:type="numbering" w:customStyle="1" w:styleId="80">
    <w:name w:val="样式80"/>
    <w:uiPriority w:val="99"/>
    <w:pPr>
      <w:numPr>
        <w:numId w:val="140"/>
      </w:numPr>
    </w:pPr>
  </w:style>
  <w:style w:type="numbering" w:customStyle="1" w:styleId="81">
    <w:name w:val="样式81"/>
    <w:uiPriority w:val="99"/>
    <w:pPr>
      <w:numPr>
        <w:numId w:val="141"/>
      </w:numPr>
    </w:pPr>
  </w:style>
  <w:style w:type="numbering" w:customStyle="1" w:styleId="82">
    <w:name w:val="样式82"/>
    <w:uiPriority w:val="99"/>
    <w:pPr>
      <w:numPr>
        <w:numId w:val="143"/>
      </w:numPr>
    </w:pPr>
  </w:style>
  <w:style w:type="numbering" w:customStyle="1" w:styleId="83">
    <w:name w:val="样式83"/>
    <w:uiPriority w:val="99"/>
    <w:pPr>
      <w:numPr>
        <w:numId w:val="1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a">
    <w:name w:val="heading 1"/>
    <w:aliases w:val="1级标题"/>
    <w:basedOn w:val="a"/>
    <w:next w:val="a"/>
    <w:link w:val="1Char"/>
    <w:qFormat/>
    <w:pPr>
      <w:keepNext/>
      <w:snapToGrid w:val="0"/>
      <w:spacing w:beforeLines="50" w:before="156" w:afterLines="50" w:after="156"/>
      <w:jc w:val="left"/>
      <w:outlineLvl w:val="0"/>
    </w:pPr>
    <w:rPr>
      <w:rFonts w:ascii="Times New Roman" w:eastAsia="黑体" w:hAnsi="Times New Roman" w:cs="Times New Roman"/>
      <w:b/>
      <w:sz w:val="32"/>
      <w:szCs w:val="28"/>
    </w:rPr>
  </w:style>
  <w:style w:type="paragraph" w:styleId="2a">
    <w:name w:val="heading 2"/>
    <w:aliases w:val="2级标题"/>
    <w:basedOn w:val="a"/>
    <w:next w:val="a"/>
    <w:link w:val="2Char"/>
    <w:uiPriority w:val="9"/>
    <w:qFormat/>
    <w:pPr>
      <w:keepNext/>
      <w:keepLines/>
      <w:spacing w:line="360" w:lineRule="auto"/>
      <w:ind w:left="425" w:hanging="425"/>
      <w:jc w:val="left"/>
      <w:outlineLvl w:val="1"/>
    </w:pPr>
    <w:rPr>
      <w:rFonts w:ascii="Times New Roman" w:eastAsia="仿宋" w:hAnsi="Times New Roman" w:cs="Times New Roman"/>
      <w:b/>
      <w:bCs/>
      <w:sz w:val="28"/>
      <w:szCs w:val="21"/>
    </w:rPr>
  </w:style>
  <w:style w:type="paragraph" w:styleId="3">
    <w:name w:val="heading 3"/>
    <w:aliases w:val="3级标题"/>
    <w:basedOn w:val="a"/>
    <w:next w:val="a"/>
    <w:link w:val="3Char"/>
    <w:qFormat/>
    <w:pPr>
      <w:keepNext/>
      <w:keepLines/>
      <w:spacing w:line="360" w:lineRule="auto"/>
      <w:jc w:val="left"/>
      <w:outlineLvl w:val="2"/>
    </w:pPr>
    <w:rPr>
      <w:rFonts w:ascii="Times New Roman" w:eastAsia="仿宋" w:hAnsi="Times New Roman" w:cs="Times New Roman"/>
      <w:b/>
      <w:bCs/>
      <w:sz w:val="28"/>
      <w:szCs w:val="21"/>
    </w:rPr>
  </w:style>
  <w:style w:type="paragraph" w:styleId="4a">
    <w:name w:val="heading 4"/>
    <w:aliases w:val="4级标题"/>
    <w:basedOn w:val="a"/>
    <w:next w:val="a"/>
    <w:link w:val="4Char"/>
    <w:uiPriority w:val="9"/>
    <w:unhideWhenUsed/>
    <w:qFormat/>
    <w:pPr>
      <w:keepNext/>
      <w:keepLines/>
      <w:spacing w:line="360" w:lineRule="auto"/>
      <w:outlineLvl w:val="3"/>
    </w:pPr>
    <w:rPr>
      <w:rFonts w:ascii="Times New Roman" w:eastAsia="仿宋" w:hAnsi="Times New Roman" w:cstheme="majorBidi"/>
      <w:b/>
      <w:bCs/>
      <w:sz w:val="28"/>
      <w:szCs w:val="28"/>
    </w:rPr>
  </w:style>
  <w:style w:type="paragraph" w:styleId="5a">
    <w:name w:val="heading 5"/>
    <w:basedOn w:val="a"/>
    <w:next w:val="a"/>
    <w:link w:val="5Char"/>
    <w:uiPriority w:val="9"/>
    <w:unhideWhenUsed/>
    <w:qFormat/>
    <w:pPr>
      <w:keepNext/>
      <w:keepLines/>
      <w:spacing w:before="280" w:after="290" w:line="376" w:lineRule="auto"/>
      <w:outlineLvl w:val="4"/>
    </w:pPr>
    <w:rPr>
      <w:b/>
      <w:bCs/>
      <w:sz w:val="28"/>
      <w:szCs w:val="28"/>
    </w:rPr>
  </w:style>
  <w:style w:type="paragraph" w:styleId="84">
    <w:name w:val="heading 8"/>
    <w:aliases w:val="一级列项a)"/>
    <w:basedOn w:val="a"/>
    <w:next w:val="a"/>
    <w:link w:val="8Char"/>
    <w:qFormat/>
    <w:pPr>
      <w:keepNext/>
      <w:keepLines/>
      <w:spacing w:before="240" w:after="64" w:line="320" w:lineRule="auto"/>
      <w:outlineLvl w:val="7"/>
    </w:pPr>
    <w:rPr>
      <w:rFonts w:ascii="Arial" w:eastAsia="黑体" w:hAnsi="Arial" w:cs="Times New Roman"/>
      <w:sz w:val="24"/>
      <w:szCs w:val="24"/>
    </w:rPr>
  </w:style>
  <w:style w:type="paragraph" w:styleId="90">
    <w:name w:val="heading 9"/>
    <w:aliases w:val="二级列项1)"/>
    <w:basedOn w:val="a"/>
    <w:next w:val="a"/>
    <w:link w:val="9Char"/>
    <w:qFormat/>
    <w:pPr>
      <w:keepNext/>
      <w:keepLines/>
      <w:spacing w:before="240" w:after="64" w:line="320" w:lineRule="auto"/>
      <w:outlineLvl w:val="8"/>
    </w:pPr>
    <w:rPr>
      <w:rFonts w:ascii="Arial" w:eastAsia="黑体" w:hAnsi="Arial"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character" w:customStyle="1" w:styleId="Char0">
    <w:name w:val="页脚 Char"/>
    <w:basedOn w:val="a0"/>
    <w:link w:val="a4"/>
    <w:uiPriority w:val="99"/>
    <w:rPr>
      <w:sz w:val="18"/>
      <w:szCs w:val="18"/>
    </w:rPr>
  </w:style>
  <w:style w:type="character" w:customStyle="1" w:styleId="1Char">
    <w:name w:val="标题 1 Char"/>
    <w:aliases w:val="1级标题 Char"/>
    <w:basedOn w:val="a0"/>
    <w:link w:val="1a"/>
    <w:rPr>
      <w:rFonts w:ascii="Times New Roman" w:eastAsia="黑体" w:hAnsi="Times New Roman" w:cs="Times New Roman"/>
      <w:b/>
      <w:sz w:val="32"/>
      <w:szCs w:val="28"/>
    </w:rPr>
  </w:style>
  <w:style w:type="character" w:customStyle="1" w:styleId="2Char">
    <w:name w:val="标题 2 Char"/>
    <w:aliases w:val="2级标题 Char"/>
    <w:basedOn w:val="a0"/>
    <w:link w:val="2a"/>
    <w:uiPriority w:val="9"/>
    <w:rPr>
      <w:rFonts w:ascii="Times New Roman" w:eastAsia="仿宋" w:hAnsi="Times New Roman" w:cs="Times New Roman"/>
      <w:b/>
      <w:bCs/>
      <w:sz w:val="28"/>
      <w:szCs w:val="21"/>
    </w:rPr>
  </w:style>
  <w:style w:type="character" w:customStyle="1" w:styleId="3Char">
    <w:name w:val="标题 3 Char"/>
    <w:aliases w:val="3级标题 Char"/>
    <w:basedOn w:val="a0"/>
    <w:link w:val="3"/>
    <w:rPr>
      <w:rFonts w:ascii="Times New Roman" w:eastAsia="仿宋" w:hAnsi="Times New Roman" w:cs="Times New Roman"/>
      <w:b/>
      <w:bCs/>
      <w:sz w:val="28"/>
      <w:szCs w:val="21"/>
    </w:rPr>
  </w:style>
  <w:style w:type="character" w:customStyle="1" w:styleId="8Char">
    <w:name w:val="标题 8 Char"/>
    <w:aliases w:val="一级列项a) Char"/>
    <w:basedOn w:val="a0"/>
    <w:link w:val="84"/>
    <w:rPr>
      <w:rFonts w:ascii="Arial" w:eastAsia="黑体" w:hAnsi="Arial" w:cs="Times New Roman"/>
      <w:sz w:val="24"/>
      <w:szCs w:val="24"/>
    </w:rPr>
  </w:style>
  <w:style w:type="character" w:customStyle="1" w:styleId="9Char">
    <w:name w:val="标题 9 Char"/>
    <w:aliases w:val="二级列项1) Char"/>
    <w:basedOn w:val="a0"/>
    <w:link w:val="90"/>
    <w:rPr>
      <w:rFonts w:ascii="Arial" w:eastAsia="黑体" w:hAnsi="Arial" w:cs="Times New Roman"/>
      <w:sz w:val="24"/>
      <w:szCs w:val="21"/>
    </w:rPr>
  </w:style>
  <w:style w:type="paragraph" w:customStyle="1" w:styleId="a5">
    <w:name w:val="表题"/>
    <w:basedOn w:val="a"/>
    <w:pPr>
      <w:spacing w:line="400" w:lineRule="exact"/>
      <w:jc w:val="center"/>
    </w:pPr>
    <w:rPr>
      <w:rFonts w:ascii="Times New Roman" w:eastAsia="仿宋" w:hAnsi="Times New Roman" w:cs="宋体"/>
      <w:sz w:val="24"/>
      <w:szCs w:val="20"/>
    </w:rPr>
  </w:style>
  <w:style w:type="paragraph" w:customStyle="1" w:styleId="4b">
    <w:name w:val="标4"/>
    <w:basedOn w:val="5a"/>
    <w:next w:val="a"/>
    <w:qFormat/>
    <w:pPr>
      <w:spacing w:before="0" w:after="0" w:line="240" w:lineRule="auto"/>
      <w:outlineLvl w:val="3"/>
    </w:pPr>
    <w:rPr>
      <w:rFonts w:ascii="Times New Roman" w:eastAsia="仿宋" w:hAnsi="Times New Roman" w:cs="Times New Roman"/>
      <w:b w:val="0"/>
      <w:sz w:val="24"/>
    </w:rPr>
  </w:style>
  <w:style w:type="character" w:customStyle="1" w:styleId="5Char">
    <w:name w:val="标题 5 Char"/>
    <w:basedOn w:val="a0"/>
    <w:link w:val="5a"/>
    <w:uiPriority w:val="9"/>
    <w:rPr>
      <w:b/>
      <w:bCs/>
      <w:sz w:val="28"/>
      <w:szCs w:val="28"/>
    </w:rPr>
  </w:style>
  <w:style w:type="paragraph" w:styleId="a6">
    <w:name w:val="List Paragraph"/>
    <w:aliases w:val="方案 图,List Paragraph11,lp1,List Paragraph2,List Paragraph1,List Paragraph"/>
    <w:basedOn w:val="a"/>
    <w:uiPriority w:val="34"/>
    <w:qFormat/>
    <w:pPr>
      <w:ind w:firstLineChars="200" w:firstLine="420"/>
    </w:pPr>
  </w:style>
  <w:style w:type="paragraph" w:styleId="TOC">
    <w:name w:val="TOC Heading"/>
    <w:basedOn w:val="1a"/>
    <w:next w:val="a"/>
    <w:uiPriority w:val="39"/>
    <w:unhideWhenUsed/>
    <w:qFormat/>
    <w:pPr>
      <w:keepLines/>
      <w:widowControl/>
      <w:spacing w:beforeLines="0" w:before="480" w:line="276" w:lineRule="auto"/>
      <w:outlineLvl w:val="9"/>
    </w:pPr>
    <w:rPr>
      <w:rFonts w:asciiTheme="majorHAnsi" w:eastAsiaTheme="majorEastAsia" w:hAnsiTheme="majorHAnsi" w:cstheme="majorBidi"/>
      <w:bCs/>
      <w:color w:val="365F91" w:themeColor="accent1" w:themeShade="BF"/>
      <w:kern w:val="0"/>
      <w:sz w:val="28"/>
    </w:rPr>
  </w:style>
  <w:style w:type="paragraph" w:styleId="2b">
    <w:name w:val="toc 2"/>
    <w:basedOn w:val="a"/>
    <w:next w:val="a"/>
    <w:autoRedefine/>
    <w:uiPriority w:val="39"/>
    <w:unhideWhenUsed/>
    <w:qFormat/>
    <w:rsid w:val="004658E0"/>
    <w:pPr>
      <w:tabs>
        <w:tab w:val="left" w:pos="840"/>
        <w:tab w:val="right" w:leader="dot" w:pos="8296"/>
      </w:tabs>
      <w:spacing w:after="100" w:line="360" w:lineRule="auto"/>
      <w:ind w:left="210"/>
      <w:jc w:val="left"/>
    </w:pPr>
    <w:rPr>
      <w:rFonts w:ascii="Times New Roman" w:eastAsia="仿宋" w:hAnsi="Times New Roman" w:cs="Times New Roman"/>
      <w:b/>
      <w:smallCaps/>
      <w:noProof/>
      <w:sz w:val="28"/>
      <w:szCs w:val="28"/>
    </w:rPr>
  </w:style>
  <w:style w:type="paragraph" w:styleId="1b">
    <w:name w:val="toc 1"/>
    <w:basedOn w:val="a"/>
    <w:next w:val="a"/>
    <w:autoRedefine/>
    <w:uiPriority w:val="39"/>
    <w:unhideWhenUsed/>
    <w:qFormat/>
    <w:pPr>
      <w:tabs>
        <w:tab w:val="right" w:leader="dot" w:pos="8296"/>
      </w:tabs>
      <w:spacing w:before="120" w:after="100"/>
      <w:jc w:val="left"/>
    </w:pPr>
    <w:rPr>
      <w:rFonts w:ascii="Times New Roman" w:eastAsia="仿宋" w:hAnsi="Times New Roman" w:cs="Times New Roman"/>
      <w:bCs/>
      <w:caps/>
      <w:noProof/>
      <w:sz w:val="24"/>
      <w:szCs w:val="24"/>
    </w:rPr>
  </w:style>
  <w:style w:type="paragraph" w:styleId="3a">
    <w:name w:val="toc 3"/>
    <w:basedOn w:val="a"/>
    <w:next w:val="a"/>
    <w:autoRedefine/>
    <w:uiPriority w:val="39"/>
    <w:unhideWhenUsed/>
    <w:qFormat/>
    <w:pPr>
      <w:tabs>
        <w:tab w:val="left" w:pos="845"/>
        <w:tab w:val="right" w:leader="dot" w:pos="8296"/>
      </w:tabs>
      <w:ind w:left="420"/>
      <w:jc w:val="left"/>
    </w:pPr>
    <w:rPr>
      <w:i/>
      <w:iCs/>
      <w:sz w:val="20"/>
      <w:szCs w:val="20"/>
    </w:rPr>
  </w:style>
  <w:style w:type="paragraph" w:styleId="a7">
    <w:name w:val="Balloon Text"/>
    <w:basedOn w:val="a"/>
    <w:link w:val="Char1"/>
    <w:uiPriority w:val="99"/>
    <w:semiHidden/>
    <w:unhideWhenUsed/>
    <w:rPr>
      <w:sz w:val="18"/>
      <w:szCs w:val="18"/>
    </w:rPr>
  </w:style>
  <w:style w:type="character" w:customStyle="1" w:styleId="Char1">
    <w:name w:val="批注框文本 Char"/>
    <w:basedOn w:val="a0"/>
    <w:link w:val="a7"/>
    <w:uiPriority w:val="99"/>
    <w:semiHidden/>
    <w:rPr>
      <w:sz w:val="18"/>
      <w:szCs w:val="18"/>
    </w:rPr>
  </w:style>
  <w:style w:type="character" w:styleId="a8">
    <w:name w:val="Hyperlink"/>
    <w:basedOn w:val="a0"/>
    <w:uiPriority w:val="99"/>
    <w:unhideWhenUsed/>
    <w:rPr>
      <w:color w:val="0000FF" w:themeColor="hyperlink"/>
      <w:u w:val="single"/>
    </w:rPr>
  </w:style>
  <w:style w:type="table" w:styleId="a9">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Pr>
      <w:color w:val="808080"/>
    </w:rPr>
  </w:style>
  <w:style w:type="paragraph" w:styleId="ab">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customStyle="1" w:styleId="1c">
    <w:name w:val="列出段落1"/>
    <w:aliases w:val="表格正文"/>
    <w:basedOn w:val="a"/>
    <w:link w:val="Char2"/>
    <w:uiPriority w:val="99"/>
    <w:qFormat/>
    <w:pPr>
      <w:spacing w:line="360" w:lineRule="auto"/>
      <w:ind w:firstLineChars="200" w:firstLine="420"/>
    </w:pPr>
    <w:rPr>
      <w:rFonts w:ascii="Calibri" w:eastAsia="宋体" w:hAnsi="Calibri" w:cs="Times New Roman"/>
    </w:rPr>
  </w:style>
  <w:style w:type="character" w:customStyle="1" w:styleId="Char2">
    <w:name w:val="列出段落 Char"/>
    <w:aliases w:val="表格正文 Char,列出段落1 Char,方案 图 Char,List Paragraph11 Char,lp1 Char,List Paragraph2 Char,List Paragraph1 Char,List Paragraph Char"/>
    <w:link w:val="1c"/>
    <w:uiPriority w:val="99"/>
    <w:qFormat/>
    <w:rPr>
      <w:rFonts w:ascii="Calibri" w:eastAsia="宋体" w:hAnsi="Calibri" w:cs="Times New Roman"/>
    </w:rPr>
  </w:style>
  <w:style w:type="character" w:customStyle="1" w:styleId="4Char">
    <w:name w:val="标题 4 Char"/>
    <w:aliases w:val="4级标题 Char"/>
    <w:basedOn w:val="a0"/>
    <w:link w:val="4a"/>
    <w:uiPriority w:val="9"/>
    <w:rPr>
      <w:rFonts w:ascii="Times New Roman" w:eastAsia="仿宋" w:hAnsi="Times New Roman" w:cstheme="majorBidi"/>
      <w:b/>
      <w:bCs/>
      <w:sz w:val="28"/>
      <w:szCs w:val="28"/>
    </w:rPr>
  </w:style>
  <w:style w:type="paragraph" w:styleId="4c">
    <w:name w:val="toc 4"/>
    <w:basedOn w:val="a"/>
    <w:next w:val="a"/>
    <w:autoRedefine/>
    <w:uiPriority w:val="39"/>
    <w:unhideWhenUsed/>
    <w:pPr>
      <w:ind w:left="630"/>
      <w:jc w:val="left"/>
    </w:pPr>
    <w:rPr>
      <w:sz w:val="18"/>
      <w:szCs w:val="18"/>
    </w:rPr>
  </w:style>
  <w:style w:type="paragraph" w:styleId="5b">
    <w:name w:val="toc 5"/>
    <w:basedOn w:val="a"/>
    <w:next w:val="a"/>
    <w:autoRedefine/>
    <w:uiPriority w:val="39"/>
    <w:unhideWhenUsed/>
    <w:pPr>
      <w:ind w:left="840"/>
      <w:jc w:val="left"/>
    </w:pPr>
    <w:rPr>
      <w:sz w:val="18"/>
      <w:szCs w:val="18"/>
    </w:rPr>
  </w:style>
  <w:style w:type="paragraph" w:styleId="6a">
    <w:name w:val="toc 6"/>
    <w:basedOn w:val="a"/>
    <w:next w:val="a"/>
    <w:autoRedefine/>
    <w:uiPriority w:val="39"/>
    <w:unhideWhenUsed/>
    <w:pPr>
      <w:ind w:left="1050"/>
      <w:jc w:val="left"/>
    </w:pPr>
    <w:rPr>
      <w:sz w:val="18"/>
      <w:szCs w:val="18"/>
    </w:rPr>
  </w:style>
  <w:style w:type="paragraph" w:styleId="7a">
    <w:name w:val="toc 7"/>
    <w:basedOn w:val="a"/>
    <w:next w:val="a"/>
    <w:autoRedefine/>
    <w:uiPriority w:val="39"/>
    <w:unhideWhenUsed/>
    <w:pPr>
      <w:ind w:left="1260"/>
      <w:jc w:val="left"/>
    </w:pPr>
    <w:rPr>
      <w:sz w:val="18"/>
      <w:szCs w:val="18"/>
    </w:rPr>
  </w:style>
  <w:style w:type="paragraph" w:styleId="85">
    <w:name w:val="toc 8"/>
    <w:basedOn w:val="a"/>
    <w:next w:val="a"/>
    <w:autoRedefine/>
    <w:uiPriority w:val="39"/>
    <w:unhideWhenUsed/>
    <w:pPr>
      <w:ind w:left="1470"/>
      <w:jc w:val="left"/>
    </w:pPr>
    <w:rPr>
      <w:sz w:val="18"/>
      <w:szCs w:val="18"/>
    </w:rPr>
  </w:style>
  <w:style w:type="paragraph" w:styleId="91">
    <w:name w:val="toc 9"/>
    <w:basedOn w:val="a"/>
    <w:next w:val="a"/>
    <w:autoRedefine/>
    <w:uiPriority w:val="39"/>
    <w:unhideWhenUsed/>
    <w:pPr>
      <w:ind w:left="1680"/>
      <w:jc w:val="left"/>
    </w:pPr>
    <w:rPr>
      <w:sz w:val="18"/>
      <w:szCs w:val="18"/>
    </w:rPr>
  </w:style>
  <w:style w:type="paragraph" w:styleId="ac">
    <w:name w:val="Revision"/>
    <w:hidden/>
    <w:uiPriority w:val="99"/>
    <w:semiHidden/>
  </w:style>
  <w:style w:type="numbering" w:customStyle="1" w:styleId="1">
    <w:name w:val="样式1"/>
    <w:uiPriority w:val="99"/>
    <w:pPr>
      <w:numPr>
        <w:numId w:val="1"/>
      </w:numPr>
    </w:pPr>
  </w:style>
  <w:style w:type="numbering" w:customStyle="1" w:styleId="2">
    <w:name w:val="样式2"/>
    <w:uiPriority w:val="99"/>
    <w:pPr>
      <w:numPr>
        <w:numId w:val="2"/>
      </w:numPr>
    </w:pPr>
  </w:style>
  <w:style w:type="numbering" w:customStyle="1" w:styleId="3b">
    <w:name w:val="样式3"/>
    <w:uiPriority w:val="99"/>
  </w:style>
  <w:style w:type="numbering" w:customStyle="1" w:styleId="4">
    <w:name w:val="样式4"/>
    <w:uiPriority w:val="99"/>
    <w:pPr>
      <w:numPr>
        <w:numId w:val="5"/>
      </w:numPr>
    </w:pPr>
  </w:style>
  <w:style w:type="numbering" w:customStyle="1" w:styleId="5">
    <w:name w:val="样式5"/>
    <w:uiPriority w:val="99"/>
    <w:pPr>
      <w:numPr>
        <w:numId w:val="7"/>
      </w:numPr>
    </w:pPr>
  </w:style>
  <w:style w:type="numbering" w:customStyle="1" w:styleId="6">
    <w:name w:val="样式6"/>
    <w:uiPriority w:val="99"/>
    <w:pPr>
      <w:numPr>
        <w:numId w:val="11"/>
      </w:numPr>
    </w:pPr>
  </w:style>
  <w:style w:type="numbering" w:customStyle="1" w:styleId="7">
    <w:name w:val="样式7"/>
    <w:uiPriority w:val="99"/>
    <w:pPr>
      <w:numPr>
        <w:numId w:val="12"/>
      </w:numPr>
    </w:pPr>
  </w:style>
  <w:style w:type="numbering" w:customStyle="1" w:styleId="8">
    <w:name w:val="样式8"/>
    <w:uiPriority w:val="99"/>
    <w:pPr>
      <w:numPr>
        <w:numId w:val="13"/>
      </w:numPr>
    </w:pPr>
  </w:style>
  <w:style w:type="numbering" w:customStyle="1" w:styleId="9">
    <w:name w:val="样式9"/>
    <w:uiPriority w:val="99"/>
    <w:pPr>
      <w:numPr>
        <w:numId w:val="15"/>
      </w:numPr>
    </w:pPr>
  </w:style>
  <w:style w:type="numbering" w:customStyle="1" w:styleId="10">
    <w:name w:val="样式10"/>
    <w:uiPriority w:val="99"/>
    <w:pPr>
      <w:numPr>
        <w:numId w:val="17"/>
      </w:numPr>
    </w:pPr>
  </w:style>
  <w:style w:type="numbering" w:customStyle="1" w:styleId="11">
    <w:name w:val="样式11"/>
    <w:uiPriority w:val="99"/>
    <w:pPr>
      <w:numPr>
        <w:numId w:val="19"/>
      </w:numPr>
    </w:pPr>
  </w:style>
  <w:style w:type="numbering" w:customStyle="1" w:styleId="12">
    <w:name w:val="样式12"/>
    <w:uiPriority w:val="99"/>
    <w:pPr>
      <w:numPr>
        <w:numId w:val="21"/>
      </w:numPr>
    </w:pPr>
  </w:style>
  <w:style w:type="numbering" w:customStyle="1" w:styleId="13">
    <w:name w:val="样式13"/>
    <w:uiPriority w:val="99"/>
    <w:pPr>
      <w:numPr>
        <w:numId w:val="22"/>
      </w:numPr>
    </w:pPr>
  </w:style>
  <w:style w:type="numbering" w:customStyle="1" w:styleId="14">
    <w:name w:val="样式14"/>
    <w:uiPriority w:val="99"/>
    <w:pPr>
      <w:numPr>
        <w:numId w:val="23"/>
      </w:numPr>
    </w:pPr>
  </w:style>
  <w:style w:type="numbering" w:customStyle="1" w:styleId="15">
    <w:name w:val="样式15"/>
    <w:uiPriority w:val="99"/>
    <w:pPr>
      <w:numPr>
        <w:numId w:val="26"/>
      </w:numPr>
    </w:pPr>
  </w:style>
  <w:style w:type="numbering" w:customStyle="1" w:styleId="16">
    <w:name w:val="样式16"/>
    <w:uiPriority w:val="99"/>
    <w:pPr>
      <w:numPr>
        <w:numId w:val="29"/>
      </w:numPr>
    </w:pPr>
  </w:style>
  <w:style w:type="numbering" w:customStyle="1" w:styleId="17">
    <w:name w:val="样式17"/>
    <w:uiPriority w:val="99"/>
    <w:pPr>
      <w:numPr>
        <w:numId w:val="31"/>
      </w:numPr>
    </w:pPr>
  </w:style>
  <w:style w:type="numbering" w:customStyle="1" w:styleId="18">
    <w:name w:val="样式18"/>
    <w:uiPriority w:val="99"/>
    <w:pPr>
      <w:numPr>
        <w:numId w:val="33"/>
      </w:numPr>
    </w:pPr>
  </w:style>
  <w:style w:type="numbering" w:customStyle="1" w:styleId="19">
    <w:name w:val="样式19"/>
    <w:uiPriority w:val="99"/>
    <w:pPr>
      <w:numPr>
        <w:numId w:val="35"/>
      </w:numPr>
    </w:pPr>
  </w:style>
  <w:style w:type="numbering" w:customStyle="1" w:styleId="20">
    <w:name w:val="样式20"/>
    <w:uiPriority w:val="99"/>
    <w:pPr>
      <w:numPr>
        <w:numId w:val="37"/>
      </w:numPr>
    </w:pPr>
  </w:style>
  <w:style w:type="numbering" w:customStyle="1" w:styleId="21">
    <w:name w:val="样式21"/>
    <w:uiPriority w:val="99"/>
    <w:pPr>
      <w:numPr>
        <w:numId w:val="39"/>
      </w:numPr>
    </w:pPr>
  </w:style>
  <w:style w:type="numbering" w:customStyle="1" w:styleId="22">
    <w:name w:val="样式22"/>
    <w:uiPriority w:val="99"/>
    <w:pPr>
      <w:numPr>
        <w:numId w:val="40"/>
      </w:numPr>
    </w:pPr>
  </w:style>
  <w:style w:type="numbering" w:customStyle="1" w:styleId="23">
    <w:name w:val="样式23"/>
    <w:uiPriority w:val="99"/>
    <w:pPr>
      <w:numPr>
        <w:numId w:val="43"/>
      </w:numPr>
    </w:pPr>
  </w:style>
  <w:style w:type="numbering" w:customStyle="1" w:styleId="24">
    <w:name w:val="样式24"/>
    <w:uiPriority w:val="99"/>
    <w:pPr>
      <w:numPr>
        <w:numId w:val="45"/>
      </w:numPr>
    </w:pPr>
  </w:style>
  <w:style w:type="numbering" w:customStyle="1" w:styleId="25">
    <w:name w:val="样式25"/>
    <w:uiPriority w:val="99"/>
    <w:pPr>
      <w:numPr>
        <w:numId w:val="47"/>
      </w:numPr>
    </w:pPr>
  </w:style>
  <w:style w:type="numbering" w:customStyle="1" w:styleId="26">
    <w:name w:val="样式26"/>
    <w:uiPriority w:val="99"/>
    <w:pPr>
      <w:numPr>
        <w:numId w:val="49"/>
      </w:numPr>
    </w:pPr>
  </w:style>
  <w:style w:type="numbering" w:customStyle="1" w:styleId="27">
    <w:name w:val="样式27"/>
    <w:uiPriority w:val="99"/>
    <w:pPr>
      <w:numPr>
        <w:numId w:val="51"/>
      </w:numPr>
    </w:pPr>
  </w:style>
  <w:style w:type="numbering" w:customStyle="1" w:styleId="28">
    <w:name w:val="样式28"/>
    <w:uiPriority w:val="99"/>
    <w:pPr>
      <w:numPr>
        <w:numId w:val="54"/>
      </w:numPr>
    </w:pPr>
  </w:style>
  <w:style w:type="numbering" w:customStyle="1" w:styleId="29">
    <w:name w:val="样式29"/>
    <w:uiPriority w:val="99"/>
    <w:pPr>
      <w:numPr>
        <w:numId w:val="56"/>
      </w:numPr>
    </w:pPr>
  </w:style>
  <w:style w:type="numbering" w:customStyle="1" w:styleId="30">
    <w:name w:val="样式30"/>
    <w:uiPriority w:val="99"/>
    <w:pPr>
      <w:numPr>
        <w:numId w:val="58"/>
      </w:numPr>
    </w:pPr>
  </w:style>
  <w:style w:type="numbering" w:customStyle="1" w:styleId="31">
    <w:name w:val="样式31"/>
    <w:uiPriority w:val="99"/>
    <w:pPr>
      <w:numPr>
        <w:numId w:val="60"/>
      </w:numPr>
    </w:pPr>
  </w:style>
  <w:style w:type="numbering" w:customStyle="1" w:styleId="32">
    <w:name w:val="样式32"/>
    <w:uiPriority w:val="99"/>
    <w:pPr>
      <w:numPr>
        <w:numId w:val="63"/>
      </w:numPr>
    </w:pPr>
  </w:style>
  <w:style w:type="numbering" w:customStyle="1" w:styleId="33">
    <w:name w:val="样式33"/>
    <w:uiPriority w:val="99"/>
    <w:pPr>
      <w:numPr>
        <w:numId w:val="64"/>
      </w:numPr>
    </w:pPr>
  </w:style>
  <w:style w:type="numbering" w:customStyle="1" w:styleId="34">
    <w:name w:val="样式34"/>
    <w:uiPriority w:val="99"/>
    <w:pPr>
      <w:numPr>
        <w:numId w:val="65"/>
      </w:numPr>
    </w:pPr>
  </w:style>
  <w:style w:type="numbering" w:customStyle="1" w:styleId="35">
    <w:name w:val="样式35"/>
    <w:uiPriority w:val="99"/>
    <w:pPr>
      <w:numPr>
        <w:numId w:val="68"/>
      </w:numPr>
    </w:pPr>
  </w:style>
  <w:style w:type="numbering" w:customStyle="1" w:styleId="36">
    <w:name w:val="样式36"/>
    <w:uiPriority w:val="99"/>
    <w:pPr>
      <w:numPr>
        <w:numId w:val="69"/>
      </w:numPr>
    </w:pPr>
  </w:style>
  <w:style w:type="numbering" w:customStyle="1" w:styleId="37">
    <w:name w:val="样式37"/>
    <w:uiPriority w:val="99"/>
    <w:pPr>
      <w:numPr>
        <w:numId w:val="73"/>
      </w:numPr>
    </w:pPr>
  </w:style>
  <w:style w:type="numbering" w:customStyle="1" w:styleId="38">
    <w:name w:val="样式38"/>
    <w:uiPriority w:val="99"/>
    <w:pPr>
      <w:numPr>
        <w:numId w:val="75"/>
      </w:numPr>
    </w:pPr>
  </w:style>
  <w:style w:type="numbering" w:customStyle="1" w:styleId="39">
    <w:name w:val="样式39"/>
    <w:uiPriority w:val="99"/>
    <w:pPr>
      <w:numPr>
        <w:numId w:val="77"/>
      </w:numPr>
    </w:pPr>
  </w:style>
  <w:style w:type="numbering" w:customStyle="1" w:styleId="40">
    <w:name w:val="样式40"/>
    <w:uiPriority w:val="99"/>
    <w:pPr>
      <w:numPr>
        <w:numId w:val="79"/>
      </w:numPr>
    </w:pPr>
  </w:style>
  <w:style w:type="numbering" w:customStyle="1" w:styleId="41">
    <w:name w:val="样式41"/>
    <w:uiPriority w:val="99"/>
    <w:pPr>
      <w:numPr>
        <w:numId w:val="81"/>
      </w:numPr>
    </w:pPr>
  </w:style>
  <w:style w:type="numbering" w:customStyle="1" w:styleId="42">
    <w:name w:val="样式42"/>
    <w:uiPriority w:val="99"/>
    <w:pPr>
      <w:numPr>
        <w:numId w:val="84"/>
      </w:numPr>
    </w:pPr>
  </w:style>
  <w:style w:type="numbering" w:customStyle="1" w:styleId="43">
    <w:name w:val="样式43"/>
    <w:uiPriority w:val="99"/>
    <w:pPr>
      <w:numPr>
        <w:numId w:val="87"/>
      </w:numPr>
    </w:pPr>
  </w:style>
  <w:style w:type="numbering" w:customStyle="1" w:styleId="44">
    <w:name w:val="样式44"/>
    <w:uiPriority w:val="99"/>
    <w:pPr>
      <w:numPr>
        <w:numId w:val="89"/>
      </w:numPr>
    </w:pPr>
  </w:style>
  <w:style w:type="numbering" w:customStyle="1" w:styleId="45">
    <w:name w:val="样式45"/>
    <w:uiPriority w:val="99"/>
    <w:pPr>
      <w:numPr>
        <w:numId w:val="92"/>
      </w:numPr>
    </w:pPr>
  </w:style>
  <w:style w:type="numbering" w:customStyle="1" w:styleId="46">
    <w:name w:val="样式46"/>
    <w:uiPriority w:val="99"/>
    <w:pPr>
      <w:numPr>
        <w:numId w:val="94"/>
      </w:numPr>
    </w:pPr>
  </w:style>
  <w:style w:type="numbering" w:customStyle="1" w:styleId="47">
    <w:name w:val="样式47"/>
    <w:uiPriority w:val="99"/>
    <w:pPr>
      <w:numPr>
        <w:numId w:val="96"/>
      </w:numPr>
    </w:pPr>
  </w:style>
  <w:style w:type="numbering" w:customStyle="1" w:styleId="48">
    <w:name w:val="样式48"/>
    <w:uiPriority w:val="99"/>
    <w:pPr>
      <w:numPr>
        <w:numId w:val="98"/>
      </w:numPr>
    </w:pPr>
  </w:style>
  <w:style w:type="numbering" w:customStyle="1" w:styleId="49">
    <w:name w:val="样式49"/>
    <w:uiPriority w:val="99"/>
    <w:pPr>
      <w:numPr>
        <w:numId w:val="100"/>
      </w:numPr>
    </w:pPr>
  </w:style>
  <w:style w:type="numbering" w:customStyle="1" w:styleId="50">
    <w:name w:val="样式50"/>
    <w:uiPriority w:val="99"/>
    <w:pPr>
      <w:numPr>
        <w:numId w:val="102"/>
      </w:numPr>
    </w:pPr>
  </w:style>
  <w:style w:type="numbering" w:customStyle="1" w:styleId="51">
    <w:name w:val="样式51"/>
    <w:uiPriority w:val="99"/>
    <w:pPr>
      <w:numPr>
        <w:numId w:val="104"/>
      </w:numPr>
    </w:pPr>
  </w:style>
  <w:style w:type="numbering" w:customStyle="1" w:styleId="52">
    <w:name w:val="样式52"/>
    <w:uiPriority w:val="99"/>
    <w:pPr>
      <w:numPr>
        <w:numId w:val="106"/>
      </w:numPr>
    </w:pPr>
  </w:style>
  <w:style w:type="numbering" w:customStyle="1" w:styleId="521">
    <w:name w:val="样式521"/>
    <w:uiPriority w:val="99"/>
  </w:style>
  <w:style w:type="numbering" w:customStyle="1" w:styleId="53">
    <w:name w:val="样式53"/>
    <w:uiPriority w:val="99"/>
    <w:pPr>
      <w:numPr>
        <w:numId w:val="108"/>
      </w:numPr>
    </w:pPr>
  </w:style>
  <w:style w:type="numbering" w:customStyle="1" w:styleId="54">
    <w:name w:val="样式54"/>
    <w:uiPriority w:val="99"/>
    <w:pPr>
      <w:numPr>
        <w:numId w:val="110"/>
      </w:numPr>
    </w:pPr>
  </w:style>
  <w:style w:type="numbering" w:customStyle="1" w:styleId="55">
    <w:name w:val="样式55"/>
    <w:uiPriority w:val="99"/>
    <w:pPr>
      <w:numPr>
        <w:numId w:val="111"/>
      </w:numPr>
    </w:pPr>
  </w:style>
  <w:style w:type="numbering" w:customStyle="1" w:styleId="56">
    <w:name w:val="样式56"/>
    <w:uiPriority w:val="99"/>
    <w:pPr>
      <w:numPr>
        <w:numId w:val="112"/>
      </w:numPr>
    </w:pPr>
  </w:style>
  <w:style w:type="numbering" w:customStyle="1" w:styleId="57">
    <w:name w:val="样式57"/>
    <w:uiPriority w:val="99"/>
    <w:pPr>
      <w:numPr>
        <w:numId w:val="113"/>
      </w:numPr>
    </w:pPr>
  </w:style>
  <w:style w:type="numbering" w:customStyle="1" w:styleId="58">
    <w:name w:val="样式58"/>
    <w:uiPriority w:val="99"/>
    <w:pPr>
      <w:numPr>
        <w:numId w:val="117"/>
      </w:numPr>
    </w:pPr>
  </w:style>
  <w:style w:type="numbering" w:customStyle="1" w:styleId="59">
    <w:name w:val="样式59"/>
    <w:uiPriority w:val="99"/>
    <w:pPr>
      <w:numPr>
        <w:numId w:val="118"/>
      </w:numPr>
    </w:pPr>
  </w:style>
  <w:style w:type="numbering" w:customStyle="1" w:styleId="60">
    <w:name w:val="样式60"/>
    <w:uiPriority w:val="99"/>
    <w:pPr>
      <w:numPr>
        <w:numId w:val="119"/>
      </w:numPr>
    </w:pPr>
  </w:style>
  <w:style w:type="numbering" w:customStyle="1" w:styleId="61">
    <w:name w:val="样式61"/>
    <w:uiPriority w:val="99"/>
    <w:pPr>
      <w:numPr>
        <w:numId w:val="120"/>
      </w:numPr>
    </w:pPr>
  </w:style>
  <w:style w:type="numbering" w:customStyle="1" w:styleId="62">
    <w:name w:val="样式62"/>
    <w:uiPriority w:val="99"/>
    <w:pPr>
      <w:numPr>
        <w:numId w:val="121"/>
      </w:numPr>
    </w:pPr>
  </w:style>
  <w:style w:type="numbering" w:customStyle="1" w:styleId="63">
    <w:name w:val="样式63"/>
    <w:uiPriority w:val="99"/>
    <w:pPr>
      <w:numPr>
        <w:numId w:val="122"/>
      </w:numPr>
    </w:pPr>
  </w:style>
  <w:style w:type="numbering" w:customStyle="1" w:styleId="64">
    <w:name w:val="样式64"/>
    <w:uiPriority w:val="99"/>
    <w:pPr>
      <w:numPr>
        <w:numId w:val="123"/>
      </w:numPr>
    </w:pPr>
  </w:style>
  <w:style w:type="numbering" w:customStyle="1" w:styleId="65">
    <w:name w:val="样式65"/>
    <w:uiPriority w:val="99"/>
    <w:pPr>
      <w:numPr>
        <w:numId w:val="124"/>
      </w:numPr>
    </w:pPr>
  </w:style>
  <w:style w:type="numbering" w:customStyle="1" w:styleId="561">
    <w:name w:val="样式561"/>
    <w:uiPriority w:val="99"/>
    <w:pPr>
      <w:numPr>
        <w:numId w:val="3"/>
      </w:numPr>
    </w:pPr>
  </w:style>
  <w:style w:type="numbering" w:customStyle="1" w:styleId="66">
    <w:name w:val="样式66"/>
    <w:uiPriority w:val="99"/>
    <w:pPr>
      <w:numPr>
        <w:numId w:val="125"/>
      </w:numPr>
    </w:pPr>
  </w:style>
  <w:style w:type="numbering" w:customStyle="1" w:styleId="67">
    <w:name w:val="样式67"/>
    <w:uiPriority w:val="99"/>
    <w:pPr>
      <w:numPr>
        <w:numId w:val="126"/>
      </w:numPr>
    </w:pPr>
  </w:style>
  <w:style w:type="numbering" w:customStyle="1" w:styleId="68">
    <w:name w:val="样式68"/>
    <w:uiPriority w:val="99"/>
    <w:pPr>
      <w:numPr>
        <w:numId w:val="127"/>
      </w:numPr>
    </w:pPr>
  </w:style>
  <w:style w:type="numbering" w:customStyle="1" w:styleId="69">
    <w:name w:val="样式69"/>
    <w:uiPriority w:val="99"/>
    <w:pPr>
      <w:numPr>
        <w:numId w:val="128"/>
      </w:numPr>
    </w:pPr>
  </w:style>
  <w:style w:type="numbering" w:customStyle="1" w:styleId="70">
    <w:name w:val="样式70"/>
    <w:uiPriority w:val="99"/>
    <w:pPr>
      <w:numPr>
        <w:numId w:val="129"/>
      </w:numPr>
    </w:pPr>
  </w:style>
  <w:style w:type="numbering" w:customStyle="1" w:styleId="71">
    <w:name w:val="样式71"/>
    <w:uiPriority w:val="99"/>
    <w:pPr>
      <w:numPr>
        <w:numId w:val="130"/>
      </w:numPr>
    </w:pPr>
  </w:style>
  <w:style w:type="numbering" w:customStyle="1" w:styleId="72">
    <w:name w:val="样式72"/>
    <w:uiPriority w:val="99"/>
    <w:pPr>
      <w:numPr>
        <w:numId w:val="131"/>
      </w:numPr>
    </w:pPr>
  </w:style>
  <w:style w:type="numbering" w:customStyle="1" w:styleId="73">
    <w:name w:val="样式73"/>
    <w:uiPriority w:val="99"/>
    <w:pPr>
      <w:numPr>
        <w:numId w:val="132"/>
      </w:numPr>
    </w:pPr>
  </w:style>
  <w:style w:type="numbering" w:customStyle="1" w:styleId="74">
    <w:name w:val="样式74"/>
    <w:uiPriority w:val="99"/>
    <w:pPr>
      <w:numPr>
        <w:numId w:val="133"/>
      </w:numPr>
    </w:pPr>
  </w:style>
  <w:style w:type="numbering" w:customStyle="1" w:styleId="75">
    <w:name w:val="样式75"/>
    <w:uiPriority w:val="99"/>
    <w:pPr>
      <w:numPr>
        <w:numId w:val="134"/>
      </w:numPr>
    </w:pPr>
  </w:style>
  <w:style w:type="numbering" w:customStyle="1" w:styleId="76">
    <w:name w:val="样式76"/>
    <w:uiPriority w:val="99"/>
    <w:pPr>
      <w:numPr>
        <w:numId w:val="135"/>
      </w:numPr>
    </w:pPr>
  </w:style>
  <w:style w:type="numbering" w:customStyle="1" w:styleId="77">
    <w:name w:val="样式77"/>
    <w:uiPriority w:val="99"/>
    <w:pPr>
      <w:numPr>
        <w:numId w:val="136"/>
      </w:numPr>
    </w:pPr>
  </w:style>
  <w:style w:type="numbering" w:customStyle="1" w:styleId="78">
    <w:name w:val="样式78"/>
    <w:uiPriority w:val="99"/>
    <w:pPr>
      <w:numPr>
        <w:numId w:val="137"/>
      </w:numPr>
    </w:pPr>
  </w:style>
  <w:style w:type="numbering" w:customStyle="1" w:styleId="79">
    <w:name w:val="样式79"/>
    <w:uiPriority w:val="99"/>
    <w:pPr>
      <w:numPr>
        <w:numId w:val="138"/>
      </w:numPr>
    </w:pPr>
  </w:style>
  <w:style w:type="numbering" w:customStyle="1" w:styleId="80">
    <w:name w:val="样式80"/>
    <w:uiPriority w:val="99"/>
    <w:pPr>
      <w:numPr>
        <w:numId w:val="140"/>
      </w:numPr>
    </w:pPr>
  </w:style>
  <w:style w:type="numbering" w:customStyle="1" w:styleId="81">
    <w:name w:val="样式81"/>
    <w:uiPriority w:val="99"/>
    <w:pPr>
      <w:numPr>
        <w:numId w:val="141"/>
      </w:numPr>
    </w:pPr>
  </w:style>
  <w:style w:type="numbering" w:customStyle="1" w:styleId="82">
    <w:name w:val="样式82"/>
    <w:uiPriority w:val="99"/>
    <w:pPr>
      <w:numPr>
        <w:numId w:val="143"/>
      </w:numPr>
    </w:pPr>
  </w:style>
  <w:style w:type="numbering" w:customStyle="1" w:styleId="83">
    <w:name w:val="样式83"/>
    <w:uiPriority w:val="99"/>
    <w:pPr>
      <w:numPr>
        <w:numId w:val="1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8923">
      <w:bodyDiv w:val="1"/>
      <w:marLeft w:val="0"/>
      <w:marRight w:val="0"/>
      <w:marTop w:val="0"/>
      <w:marBottom w:val="0"/>
      <w:divBdr>
        <w:top w:val="none" w:sz="0" w:space="0" w:color="auto"/>
        <w:left w:val="none" w:sz="0" w:space="0" w:color="auto"/>
        <w:bottom w:val="none" w:sz="0" w:space="0" w:color="auto"/>
        <w:right w:val="none" w:sz="0" w:space="0" w:color="auto"/>
      </w:divBdr>
    </w:div>
    <w:div w:id="116871442">
      <w:bodyDiv w:val="1"/>
      <w:marLeft w:val="0"/>
      <w:marRight w:val="0"/>
      <w:marTop w:val="0"/>
      <w:marBottom w:val="0"/>
      <w:divBdr>
        <w:top w:val="none" w:sz="0" w:space="0" w:color="auto"/>
        <w:left w:val="none" w:sz="0" w:space="0" w:color="auto"/>
        <w:bottom w:val="none" w:sz="0" w:space="0" w:color="auto"/>
        <w:right w:val="none" w:sz="0" w:space="0" w:color="auto"/>
      </w:divBdr>
    </w:div>
    <w:div w:id="122622207">
      <w:bodyDiv w:val="1"/>
      <w:marLeft w:val="0"/>
      <w:marRight w:val="0"/>
      <w:marTop w:val="0"/>
      <w:marBottom w:val="0"/>
      <w:divBdr>
        <w:top w:val="none" w:sz="0" w:space="0" w:color="auto"/>
        <w:left w:val="none" w:sz="0" w:space="0" w:color="auto"/>
        <w:bottom w:val="none" w:sz="0" w:space="0" w:color="auto"/>
        <w:right w:val="none" w:sz="0" w:space="0" w:color="auto"/>
      </w:divBdr>
    </w:div>
    <w:div w:id="126820635">
      <w:bodyDiv w:val="1"/>
      <w:marLeft w:val="0"/>
      <w:marRight w:val="0"/>
      <w:marTop w:val="0"/>
      <w:marBottom w:val="0"/>
      <w:divBdr>
        <w:top w:val="none" w:sz="0" w:space="0" w:color="auto"/>
        <w:left w:val="none" w:sz="0" w:space="0" w:color="auto"/>
        <w:bottom w:val="none" w:sz="0" w:space="0" w:color="auto"/>
        <w:right w:val="none" w:sz="0" w:space="0" w:color="auto"/>
      </w:divBdr>
    </w:div>
    <w:div w:id="404298858">
      <w:bodyDiv w:val="1"/>
      <w:marLeft w:val="0"/>
      <w:marRight w:val="0"/>
      <w:marTop w:val="0"/>
      <w:marBottom w:val="0"/>
      <w:divBdr>
        <w:top w:val="none" w:sz="0" w:space="0" w:color="auto"/>
        <w:left w:val="none" w:sz="0" w:space="0" w:color="auto"/>
        <w:bottom w:val="none" w:sz="0" w:space="0" w:color="auto"/>
        <w:right w:val="none" w:sz="0" w:space="0" w:color="auto"/>
      </w:divBdr>
    </w:div>
    <w:div w:id="590746082">
      <w:bodyDiv w:val="1"/>
      <w:marLeft w:val="0"/>
      <w:marRight w:val="0"/>
      <w:marTop w:val="0"/>
      <w:marBottom w:val="0"/>
      <w:divBdr>
        <w:top w:val="none" w:sz="0" w:space="0" w:color="auto"/>
        <w:left w:val="none" w:sz="0" w:space="0" w:color="auto"/>
        <w:bottom w:val="none" w:sz="0" w:space="0" w:color="auto"/>
        <w:right w:val="none" w:sz="0" w:space="0" w:color="auto"/>
      </w:divBdr>
    </w:div>
    <w:div w:id="768086681">
      <w:bodyDiv w:val="1"/>
      <w:marLeft w:val="0"/>
      <w:marRight w:val="0"/>
      <w:marTop w:val="0"/>
      <w:marBottom w:val="0"/>
      <w:divBdr>
        <w:top w:val="none" w:sz="0" w:space="0" w:color="auto"/>
        <w:left w:val="none" w:sz="0" w:space="0" w:color="auto"/>
        <w:bottom w:val="none" w:sz="0" w:space="0" w:color="auto"/>
        <w:right w:val="none" w:sz="0" w:space="0" w:color="auto"/>
      </w:divBdr>
    </w:div>
    <w:div w:id="811170829">
      <w:bodyDiv w:val="1"/>
      <w:marLeft w:val="0"/>
      <w:marRight w:val="0"/>
      <w:marTop w:val="0"/>
      <w:marBottom w:val="0"/>
      <w:divBdr>
        <w:top w:val="none" w:sz="0" w:space="0" w:color="auto"/>
        <w:left w:val="none" w:sz="0" w:space="0" w:color="auto"/>
        <w:bottom w:val="none" w:sz="0" w:space="0" w:color="auto"/>
        <w:right w:val="none" w:sz="0" w:space="0" w:color="auto"/>
      </w:divBdr>
    </w:div>
    <w:div w:id="880433091">
      <w:bodyDiv w:val="1"/>
      <w:marLeft w:val="0"/>
      <w:marRight w:val="0"/>
      <w:marTop w:val="0"/>
      <w:marBottom w:val="0"/>
      <w:divBdr>
        <w:top w:val="none" w:sz="0" w:space="0" w:color="auto"/>
        <w:left w:val="none" w:sz="0" w:space="0" w:color="auto"/>
        <w:bottom w:val="none" w:sz="0" w:space="0" w:color="auto"/>
        <w:right w:val="none" w:sz="0" w:space="0" w:color="auto"/>
      </w:divBdr>
    </w:div>
    <w:div w:id="1590656771">
      <w:bodyDiv w:val="1"/>
      <w:marLeft w:val="0"/>
      <w:marRight w:val="0"/>
      <w:marTop w:val="0"/>
      <w:marBottom w:val="0"/>
      <w:divBdr>
        <w:top w:val="none" w:sz="0" w:space="0" w:color="auto"/>
        <w:left w:val="none" w:sz="0" w:space="0" w:color="auto"/>
        <w:bottom w:val="none" w:sz="0" w:space="0" w:color="auto"/>
        <w:right w:val="none" w:sz="0" w:space="0" w:color="auto"/>
      </w:divBdr>
    </w:div>
    <w:div w:id="159875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85136-FAAB-4AA6-8C6A-6B3814D7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271</Words>
  <Characters>1549</Characters>
  <Application>Microsoft Office Word</Application>
  <DocSecurity>0</DocSecurity>
  <Lines>12</Lines>
  <Paragraphs>3</Paragraphs>
  <ScaleCrop>false</ScaleCrop>
  <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周琨</dc:creator>
  <cp:lastModifiedBy>张翠珍</cp:lastModifiedBy>
  <cp:revision>9</cp:revision>
  <cp:lastPrinted>2019-01-24T00:17:00Z</cp:lastPrinted>
  <dcterms:created xsi:type="dcterms:W3CDTF">2019-01-29T01:24:00Z</dcterms:created>
  <dcterms:modified xsi:type="dcterms:W3CDTF">2019-01-29T05:47:00Z</dcterms:modified>
</cp:coreProperties>
</file>