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03" w:rsidRPr="003E2303" w:rsidRDefault="003E2303" w:rsidP="003E23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t>尊敬的___先生/女士：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重大研究计划围绕国家重大战略需求和重大科学前沿，加强顶层设计，</w:t>
      </w:r>
      <w:proofErr w:type="gramStart"/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t>凝炼</w:t>
      </w:r>
      <w:proofErr w:type="gramEnd"/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t>科学目标，凝聚优势力量，形成具有相对统一目标或方向的项目集群，促进学科交叉与融合，培养创新人才和团队，提升我国基础研究的原始创新能力，为国民经济、社会发展和国家安全提供科学支撑。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2020年度，国家自然科学基金委员会工程与材料科学部进行了资助代码的调整。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为支撑国家发展战略需求和“交通强国”“航天强国”建设，发挥自然科学基金的导向作用，解决制约我国交通与运载工程领域“卡脖子”背后的基础科学问题和关键核心技术，新增设交通与运载工程E12一级代码，主要资助交通工程领域与运载工程领域的基础研究。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现征集交通与运载工程学科2021年度重大研究计划立项设想。请您查收，并将该邮件通知及其附件转发至贵单位相关学院、系所、同行专家处。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    提请科技处对项目高度初步把关：重大研究计划要站在交通工程学科与运载工程学科的层面，充分考虑交通工程与运载工程之间、以及与其它工程科学、材料科学、信息科学、地球科学、数理科学等学科的交叉与融合，培养学科未来人才和团队（</w:t>
      </w:r>
      <w:proofErr w:type="gramStart"/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整个重大</w:t>
      </w:r>
      <w:proofErr w:type="gramEnd"/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研究计划以2亿元左右经费考虑，供参考）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请根据邮件附件中《重大研究计划立项设想》模板及其有关说明，提出您的设想，</w:t>
      </w:r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于2020年12月14日下午16：00前提交到本处（以收到电子邮件的时间为准）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    邮箱地址：</w:t>
      </w:r>
      <w:hyperlink r:id="rId4" w:history="1">
        <w:r w:rsidRPr="003E2303">
          <w:rPr>
            <w:rFonts w:ascii="宋体" w:eastAsia="宋体" w:hAnsi="宋体" w:cs="宋体" w:hint="eastAsia"/>
            <w:b/>
            <w:bCs/>
            <w:color w:val="0000FF"/>
            <w:kern w:val="0"/>
            <w:u w:val="single"/>
          </w:rPr>
          <w:t>wangzz@nsfc.gov.cn</w:t>
        </w:r>
      </w:hyperlink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；</w:t>
      </w:r>
      <w:hyperlink r:id="rId5" w:history="1">
        <w:r w:rsidRPr="003E2303">
          <w:rPr>
            <w:rFonts w:ascii="宋体" w:eastAsia="宋体" w:hAnsi="宋体" w:cs="宋体" w:hint="eastAsia"/>
            <w:b/>
            <w:bCs/>
            <w:color w:val="0000FF"/>
            <w:kern w:val="0"/>
            <w:u w:val="single"/>
          </w:rPr>
          <w:t>zhangpeng@nsfc.gov.cn</w:t>
        </w:r>
      </w:hyperlink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p w:rsidR="003E2303" w:rsidRPr="003E2303" w:rsidRDefault="003E2303" w:rsidP="003E230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    联系电话：010-62326887</w:t>
      </w:r>
    </w:p>
    <w:p w:rsidR="003E2303" w:rsidRPr="003E2303" w:rsidRDefault="003E2303" w:rsidP="003E2303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761EA1" w:rsidRDefault="003E2303" w:rsidP="003E2303"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    另请您寄送一份纸质版至：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b/>
          <w:bCs/>
          <w:color w:val="E53333"/>
          <w:kern w:val="0"/>
        </w:rPr>
        <w:t>    北京市海淀区双清路83号，国家基金委工程与材料科学部综合与战略规划处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感谢您对交通与运载工程学科工作的大力支持。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工程与材料科学部综合与战略规划处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010-62326887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  <w:t>    2020年11月17日</w:t>
      </w:r>
      <w:r w:rsidRPr="003E2303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sectPr w:rsidR="0076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303"/>
    <w:rsid w:val="003E2303"/>
    <w:rsid w:val="0076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303"/>
    <w:rPr>
      <w:b/>
      <w:bCs/>
    </w:rPr>
  </w:style>
  <w:style w:type="character" w:styleId="a4">
    <w:name w:val="Hyperlink"/>
    <w:basedOn w:val="a0"/>
    <w:uiPriority w:val="99"/>
    <w:semiHidden/>
    <w:unhideWhenUsed/>
    <w:rsid w:val="003E23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2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peng@nsfc.gov.cn" TargetMode="External"/><Relationship Id="rId4" Type="http://schemas.openxmlformats.org/officeDocument/2006/relationships/hyperlink" Target="mailto:wangzz@nsfc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2020-11-19T08:58:00Z</dcterms:created>
  <dcterms:modified xsi:type="dcterms:W3CDTF">2020-11-19T08:58:00Z</dcterms:modified>
</cp:coreProperties>
</file>