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3" w:lineRule="exact"/>
        <w:ind w:left="120" w:right="7618"/>
        <w:jc w:val="both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Malgun Gothic" w:hAnsi="Malgun Gothic" w:cs="Malgun Gothic" w:eastAsia="Malgun Gothic"/>
          <w:sz w:val="32"/>
          <w:szCs w:val="32"/>
          <w:spacing w:val="0"/>
          <w:w w:val="100"/>
        </w:rPr>
        <w:t>附件</w:t>
      </w:r>
      <w:r>
        <w:rPr>
          <w:rFonts w:ascii="Malgun Gothic" w:hAnsi="Malgun Gothic" w:cs="Malgun Gothic" w:eastAsia="Malgun Gothic"/>
          <w:sz w:val="32"/>
          <w:szCs w:val="32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93" w:after="0" w:line="562" w:lineRule="exact"/>
        <w:ind w:left="78" w:right="191"/>
        <w:jc w:val="center"/>
        <w:rPr>
          <w:rFonts w:ascii="Microsoft JhengHei" w:hAnsi="Microsoft JhengHei" w:cs="Microsoft JhengHei" w:eastAsia="Microsoft JhengHei"/>
          <w:sz w:val="36"/>
          <w:szCs w:val="36"/>
        </w:rPr>
      </w:pPr>
      <w:rPr/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“十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36"/>
          <w:szCs w:val="36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国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计划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网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络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协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造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智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工</w:t>
      </w:r>
      <w:r>
        <w:rPr>
          <w:rFonts w:ascii="Microsoft JhengHei" w:hAnsi="Microsoft JhengHei" w:cs="Microsoft JhengHei" w:eastAsia="Microsoft JhengHei"/>
          <w:sz w:val="36"/>
          <w:szCs w:val="36"/>
          <w:spacing w:val="-2"/>
          <w:w w:val="100"/>
        </w:rPr>
        <w:t>厂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”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专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36"/>
          <w:szCs w:val="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022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 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年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申</w:t>
      </w:r>
      <w:r>
        <w:rPr>
          <w:rFonts w:ascii="Microsoft JhengHei" w:hAnsi="Microsoft JhengHei" w:cs="Microsoft JhengHei" w:eastAsia="Microsoft JhengHei"/>
          <w:sz w:val="36"/>
          <w:szCs w:val="36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指南</w:t>
      </w:r>
    </w:p>
    <w:p>
      <w:pPr>
        <w:spacing w:before="0" w:after="0" w:line="490" w:lineRule="exact"/>
        <w:ind w:left="3109" w:right="3232"/>
        <w:jc w:val="center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/>
        <w:pict>
          <w10:wrap type="none"/>
          <v:shape style="position:absolute;margin-left:333.182979pt;margin-top:51.518637pt;width:120.439461pt;height:42.083372pt;mso-position-horizontal-relative:page;mso-position-vertical-relative:paragraph;z-index:-130;rotation:311" type="#_x0000_t136" fillcolor="#E5E5E5" stroked="f">
            <o:extrusion v:ext="view" autorotationcenter="t"/>
            <v:textpath style="font-family:&amp;quot;Microsoft JhengHei&amp;quot;;font-size:40pt;v-text-kern:t;mso-text-shadow:auto" string="A00055"/>
          </v:shape>
        </w:pic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意见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  <w:position w:val="-2"/>
        </w:rPr>
        <w:t>稿）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61" w:right="-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实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《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8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中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8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3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1" w:after="0" w:line="244" w:lineRule="auto"/>
        <w:ind w:left="120" w:right="157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/>
        <w:pict>
          <w10:wrap type="none"/>
          <v:shape style="position:absolute;margin-left:86.419409pt;margin-top:166.927162pt;width:320.648618pt;height:45.577097pt;mso-position-horizontal-relative:page;mso-position-vertical-relative:paragraph;z-index:-129;rotation:311" type="#_x0000_t136" fillcolor="#E5E5E5" stroked="f">
            <o:extrusion v:ext="view" autorotationcenter="t"/>
            <v:textpath style="font-family:&amp;quot;Microsoft JhengHei&amp;quot;;font-size:40pt;v-text-kern:t;mso-text-shadow:auto" string="南京航空航天大学"/>
          </v:shape>
        </w:pict>
      </w:r>
      <w:r>
        <w:rPr>
          <w:rFonts w:ascii="Microsoft JhengHei Light" w:hAnsi="Microsoft JhengHei Light" w:cs="Microsoft JhengHei Light" w:eastAsia="Microsoft JhengHei Light"/>
          <w:sz w:val="32"/>
          <w:szCs w:val="32"/>
          <w:w w:val="99"/>
        </w:rPr>
        <w:t>（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99"/>
        </w:rPr>
        <w:t>6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"/>
          <w:w w:val="149"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4"/>
          <w:w w:val="100"/>
        </w:rPr>
        <w:t>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45"/>
          <w:w w:val="100"/>
        </w:rPr>
        <w:t>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《国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驱动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略纲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48"/>
          <w:w w:val="100"/>
        </w:rPr>
        <w:t>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《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十三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五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”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科技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7"/>
          <w:w w:val="100"/>
        </w:rPr>
        <w:t>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出的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重点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划启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实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施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厂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”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本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实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施方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的部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，现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项目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报指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" w:after="0" w:line="244" w:lineRule="auto"/>
        <w:ind w:left="120" w:right="-1" w:firstLine="641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本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点专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总体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标是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100"/>
        </w:rPr>
        <w:t>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我国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络协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智能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式创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不足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未形成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新生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2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技术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/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支撑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弱等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2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于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网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+”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思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实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现制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转型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级为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进工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与信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务业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合发展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以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础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”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及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技术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形态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价值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为目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坚持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为、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所不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，推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科技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新与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度创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、管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创新、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模式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创新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引领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发展的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与服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新模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网络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同制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和智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基础理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关键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86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网络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同制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核心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86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技术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准，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网络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同制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支撑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台，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育示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效应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的智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企业。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761" w:right="-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本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备</w:t>
      </w:r>
      <w:r>
        <w:rPr>
          <w:rFonts w:ascii="Times New Roman" w:hAnsi="Times New Roman" w:cs="Times New Roman" w:eastAsia="Times New Roman"/>
          <w:sz w:val="32"/>
          <w:szCs w:val="32"/>
          <w:spacing w:val="10"/>
          <w:w w:val="100"/>
        </w:rPr>
        <w:t>/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NumType w:start="1"/>
          <w:pgMar w:footer="704" w:top="1560" w:bottom="900" w:left="1680" w:right="1540"/>
          <w:footerReference w:type="default" r:id="rId5"/>
          <w:type w:val="continuous"/>
          <w:pgSz w:w="11920" w:h="1684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8" w:lineRule="exact"/>
        <w:ind w:left="120" w:right="-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99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技术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应用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范等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务以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及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基础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撑技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1" w:after="0" w:line="243" w:lineRule="auto"/>
        <w:ind w:left="120" w:right="17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计技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生产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服务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平台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统等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个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向。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项实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周期为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（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8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"/>
          <w:w w:val="149"/>
        </w:rPr>
        <w:t>-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2" w:after="0" w:line="244" w:lineRule="auto"/>
        <w:ind w:left="120" w:right="20" w:firstLine="641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/>
        <w:pict>
          <w10:wrap type="none"/>
          <v:shape style="position:absolute;margin-left:333.182979pt;margin-top:52.725331pt;width:120.439461pt;height:42.083372pt;mso-position-horizontal-relative:page;mso-position-vertical-relative:paragraph;z-index:-128;rotation:311" type="#_x0000_t136" fillcolor="#E5E5E5" stroked="f">
            <o:extrusion v:ext="view" autorotationcenter="t"/>
            <v:textpath style="font-family:&amp;quot;Microsoft JhengHei&amp;quot;;font-size:40pt;v-text-kern:t;mso-text-shadow:auto" string="A00055"/>
          </v:shape>
        </w:pict>
      </w:r>
      <w:r>
        <w:rPr/>
        <w:pict>
          <w10:wrap type="none"/>
          <v:shape style="position:absolute;margin-left:86.419409pt;margin-top:225.758165pt;width:320.648618pt;height:45.577097pt;mso-position-horizontal-relative:page;mso-position-vertical-relative:paragraph;z-index:-127;rotation:311" type="#_x0000_t136" fillcolor="#E5E5E5" stroked="f">
            <o:extrusion v:ext="view" autorotationcenter="t"/>
            <v:textpath style="font-family:&amp;quot;Microsoft JhengHei&amp;quot;;font-size:40pt;v-text-kern:t;mso-text-shadow:auto" string="南京航空航天大学"/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价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值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网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+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数据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等基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前沿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基础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究类的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启动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个青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科学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，安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国拨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费总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算约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万元。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3" w:after="0" w:line="244" w:lineRule="auto"/>
        <w:ind w:left="120" w:right="20" w:firstLine="641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99"/>
        </w:rPr>
        <w:t>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6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9"/>
          <w:w w:val="100"/>
        </w:rPr>
        <w:t>1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100"/>
        </w:rPr>
        <w:t>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个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项目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支持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99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实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周期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超过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项目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涵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5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100"/>
        </w:rPr>
        <w:t>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核指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" w:after="0" w:line="244" w:lineRule="auto"/>
        <w:ind w:left="120" w:right="18" w:firstLine="641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科学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项目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再下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课题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参与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位总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不超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目负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责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科学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项目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责人年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8"/>
        </w:rPr>
        <w:t>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4"/>
          <w:w w:val="98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男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8"/>
        </w:rPr>
        <w:t>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应为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2"/>
          <w:w w:val="98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8"/>
        </w:rPr>
        <w:t>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后出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8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4"/>
          <w:w w:val="98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8"/>
        </w:rPr>
        <w:t>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8"/>
        </w:rPr>
        <w:t>应为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9"/>
          <w:w w:val="98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后出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则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上团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其他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与人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年龄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求同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上。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8" w:lineRule="exact"/>
        <w:ind w:left="761" w:right="-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1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42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究类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9" w:after="0" w:line="240" w:lineRule="auto"/>
        <w:ind w:left="761" w:right="-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价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值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群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9" w:after="0" w:line="245" w:lineRule="auto"/>
        <w:ind w:left="761" w:right="20" w:firstLine="-641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9"/>
          <w:w w:val="100"/>
        </w:rPr>
        <w:t>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链企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群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同创新及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同空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0" w:after="0" w:line="243" w:lineRule="auto"/>
        <w:ind w:left="120" w:right="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建的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基于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产业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企业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群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协同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生命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期模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构建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设计知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header="0" w:footer="704" w:top="1560" w:bottom="900" w:left="1680" w:right="1680"/>
          <w:pgSz w:w="11920" w:h="1684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1" w:lineRule="exact"/>
        <w:ind w:left="120" w:right="194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型构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和管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设计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字生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资源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理与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共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享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1" w:after="0" w:line="243" w:lineRule="auto"/>
        <w:ind w:left="120" w:right="160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计资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服务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台体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架构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及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安全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行等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法和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4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造业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业价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值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链企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群协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空间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建。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2" w:after="0" w:line="244" w:lineRule="auto"/>
        <w:ind w:left="120" w:right="157" w:firstLine="641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/>
        <w:pict>
          <w10:wrap type="none"/>
          <v:shape style="position:absolute;margin-left:333.182979pt;margin-top:52.725331pt;width:120.439461pt;height:42.083372pt;mso-position-horizontal-relative:page;mso-position-vertical-relative:paragraph;z-index:-126;rotation:311" type="#_x0000_t136" fillcolor="#E5E5E5" stroked="f">
            <o:extrusion v:ext="view" autorotationcenter="t"/>
            <v:textpath style="font-family:&amp;quot;Microsoft JhengHei&amp;quot;;font-size:40pt;v-text-kern:t;mso-text-shadow:auto" string="A00055"/>
          </v:shape>
        </w:pict>
      </w:r>
      <w:r>
        <w:rPr/>
        <w:pict>
          <w10:wrap type="none"/>
          <v:shape style="position:absolute;margin-left:86.419409pt;margin-top:225.758165pt;width:320.648618pt;height:45.577097pt;mso-position-horizontal-relative:page;mso-position-vertical-relative:paragraph;z-index:-125;rotation:311" type="#_x0000_t136" fillcolor="#E5E5E5" stroked="f">
            <o:extrusion v:ext="view" autorotationcenter="t"/>
            <v:textpath style="font-family:&amp;quot;Microsoft JhengHei&amp;quot;;font-size:40pt;v-text-kern:t;mso-text-shadow:auto" string="南京航空航天大学"/>
          </v:shape>
        </w:pic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产品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期模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构建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管理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9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计知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模型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建和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设计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字生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资源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理与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共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享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99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10"/>
          <w:w w:val="99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群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及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选汽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机械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电子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电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纺织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农业机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典型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造业进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原型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证。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761" w:right="-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78"/>
          <w:w w:val="100"/>
          <w:b/>
          <w:bCs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1" w:after="0" w:line="243" w:lineRule="auto"/>
        <w:ind w:left="761" w:right="160" w:firstLine="-641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9"/>
          <w:w w:val="100"/>
        </w:rPr>
        <w:t>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联网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绿色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造和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源资源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2" w:after="0" w:line="244" w:lineRule="auto"/>
        <w:ind w:left="120" w:right="157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网</w:t>
      </w:r>
      <w:r>
        <w:rPr>
          <w:rFonts w:ascii="Times New Roman" w:hAnsi="Times New Roman" w:cs="Times New Roman" w:eastAsia="Times New Roman"/>
          <w:sz w:val="32"/>
          <w:szCs w:val="32"/>
          <w:spacing w:val="8"/>
          <w:w w:val="100"/>
        </w:rPr>
        <w:t>+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”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7"/>
          <w:w w:val="100"/>
        </w:rPr>
        <w:t>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全要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过程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联网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智能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资源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益精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化管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低碳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力评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方法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技术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生产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和能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智能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控相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络协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成系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原型。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" w:after="0" w:line="244" w:lineRule="auto"/>
        <w:ind w:left="120" w:right="-1" w:firstLine="641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基于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造的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要素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仿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2"/>
          <w:w w:val="100"/>
        </w:rPr>
        <w:t>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效益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精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细化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控等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93"/>
          <w:w w:val="99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软件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相融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的网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协同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造集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系统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86"/>
          <w:w w:val="100"/>
        </w:rPr>
        <w:t>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钢铁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86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色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43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石油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41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化工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43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43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型制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原型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证。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header="0" w:footer="704" w:top="1560" w:bottom="900" w:left="1680" w:right="1540"/>
          <w:pgSz w:w="11920" w:h="1684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8" w:lineRule="exact"/>
        <w:ind w:left="761" w:right="-20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青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11" w:after="0" w:line="243" w:lineRule="auto"/>
        <w:ind w:left="761" w:right="20" w:firstLine="-641"/>
        <w:jc w:val="left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内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9"/>
          <w:w w:val="100"/>
        </w:rPr>
        <w:t>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域产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命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周期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产业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价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值链全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2" w:after="0" w:line="244" w:lineRule="auto"/>
        <w:ind w:left="120" w:right="17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/>
        <w:pict>
          <w10:wrap type="none"/>
          <v:shape style="position:absolute;margin-left:333.182979pt;margin-top:52.725331pt;width:120.439461pt;height:42.083372pt;mso-position-horizontal-relative:page;mso-position-vertical-relative:paragraph;z-index:-124;rotation:311" type="#_x0000_t136" fillcolor="#E5E5E5" stroked="f">
            <o:extrusion v:ext="view" autorotationcenter="t"/>
            <v:textpath style="font-family:&amp;quot;Microsoft JhengHei&amp;quot;;font-size:40pt;v-text-kern:t;mso-text-shadow:auto" string="A00055"/>
          </v:shape>
        </w:pict>
      </w:r>
      <w:r>
        <w:rPr/>
        <w:pict>
          <w10:wrap type="none"/>
          <v:shape style="position:absolute;margin-left:86.419409pt;margin-top:225.758165pt;width:320.648618pt;height:45.577097pt;mso-position-horizontal-relative:page;mso-position-vertical-relative:paragraph;z-index:-123;rotation:311" type="#_x0000_t136" fillcolor="#E5E5E5" stroked="f">
            <o:extrusion v:ext="view" autorotationcenter="t"/>
            <v:textpath style="font-family:&amp;quot;Microsoft JhengHei&amp;quot;;font-size:40pt;v-text-kern:t;mso-text-shadow:auto" string="南京航空航天大学"/>
          </v:shape>
        </w:pic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数据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掘利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的需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物理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产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空间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耦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合机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数据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语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义融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合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方法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制造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域全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型数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能分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算法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2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数据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视化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析与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联挖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构建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型行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验证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据集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算法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库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与工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具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p>
      <w:pPr>
        <w:spacing w:before="3" w:after="0" w:line="244" w:lineRule="auto"/>
        <w:ind w:left="120" w:right="17" w:firstLine="641"/>
        <w:jc w:val="both"/>
        <w:rPr>
          <w:rFonts w:ascii="Microsoft JhengHei Light" w:hAnsi="Microsoft JhengHei Light" w:cs="Microsoft JhengHei Light" w:eastAsia="Microsoft JhengHei Light"/>
          <w:sz w:val="32"/>
          <w:szCs w:val="32"/>
        </w:rPr>
      </w:pPr>
      <w:rPr/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标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19"/>
          <w:w w:val="100"/>
        </w:rPr>
        <w:t>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形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典型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据管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及可视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析与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联挖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的数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集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7"/>
          <w:w w:val="100"/>
        </w:rPr>
        <w:t>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法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库与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具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5"/>
          <w:w w:val="100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多源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工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数据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关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联挖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掘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等核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关键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-93"/>
          <w:w w:val="99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研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发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软件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99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记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软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件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著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99"/>
        </w:rPr>
        <w:t>作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99"/>
        </w:rPr>
        <w:t>权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46"/>
        </w:rPr>
        <w:t>≥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项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；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遴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选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离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散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或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行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的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5"/>
          <w:w w:val="100"/>
        </w:rPr>
        <w:t>典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企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 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业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开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展原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3"/>
          <w:w w:val="100"/>
        </w:rPr>
        <w:t>型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  <w:t>验证。</w:t>
      </w:r>
      <w:r>
        <w:rPr>
          <w:rFonts w:ascii="Microsoft JhengHei Light" w:hAnsi="Microsoft JhengHei Light" w:cs="Microsoft JhengHei Light" w:eastAsia="Microsoft JhengHei Light"/>
          <w:sz w:val="32"/>
          <w:szCs w:val="32"/>
          <w:spacing w:val="0"/>
          <w:w w:val="100"/>
        </w:rPr>
      </w:r>
    </w:p>
    <w:sectPr>
      <w:pgMar w:header="0" w:footer="704" w:top="1560" w:bottom="900" w:left="16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Microsoft JhengHei Light">
    <w:altName w:val="Microsoft JhengHe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959015pt;margin-top:795.721191pt;width:9.225pt;height:12.45pt;mso-position-horizontal-relative:page;mso-position-vertical-relative:page;z-index:-130" type="#_x0000_t202" filled="f" stroked="f">
          <v:textbox inset="0,0,0,0">
            <w:txbxContent>
              <w:p>
                <w:pPr>
                  <w:spacing w:before="0" w:after="0" w:line="23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gxs_gongyong</dc:creator>
  <dcterms:created xsi:type="dcterms:W3CDTF">2022-11-14T11:04:50Z</dcterms:created>
  <dcterms:modified xsi:type="dcterms:W3CDTF">2022-11-14T11:04:50Z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2022-11-14T00:00:00Z</vt:filetime>
  </property>
</Properties>
</file>