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FE" w:rsidRPr="0059464A" w:rsidRDefault="0004218B" w:rsidP="00741F4E">
      <w:pPr>
        <w:spacing w:line="360" w:lineRule="auto"/>
        <w:jc w:val="center"/>
        <w:rPr>
          <w:rFonts w:ascii="黑体" w:eastAsia="黑体" w:hAnsi="黑体"/>
          <w:b/>
          <w:sz w:val="36"/>
          <w:szCs w:val="36"/>
        </w:rPr>
      </w:pPr>
      <w:r w:rsidRPr="0059464A">
        <w:rPr>
          <w:rFonts w:ascii="黑体" w:eastAsia="黑体" w:hAnsi="黑体" w:hint="eastAsia"/>
          <w:b/>
          <w:sz w:val="36"/>
          <w:szCs w:val="36"/>
        </w:rPr>
        <w:t>科研管理系统</w:t>
      </w:r>
      <w:r w:rsidR="00F41EFE" w:rsidRPr="0059464A">
        <w:rPr>
          <w:rFonts w:ascii="黑体" w:eastAsia="黑体" w:hAnsi="黑体" w:hint="eastAsia"/>
          <w:b/>
          <w:sz w:val="36"/>
          <w:szCs w:val="36"/>
        </w:rPr>
        <w:t>知识产权模块</w:t>
      </w:r>
      <w:r w:rsidRPr="0059464A">
        <w:rPr>
          <w:rFonts w:ascii="黑体" w:eastAsia="黑体" w:hAnsi="黑体" w:hint="eastAsia"/>
          <w:b/>
          <w:sz w:val="36"/>
          <w:szCs w:val="36"/>
        </w:rPr>
        <w:t>（试用）使用</w:t>
      </w:r>
      <w:r w:rsidR="00F41EFE" w:rsidRPr="0059464A">
        <w:rPr>
          <w:rFonts w:ascii="黑体" w:eastAsia="黑体" w:hAnsi="黑体" w:hint="eastAsia"/>
          <w:b/>
          <w:sz w:val="36"/>
          <w:szCs w:val="36"/>
        </w:rPr>
        <w:t>说明</w:t>
      </w:r>
    </w:p>
    <w:p w:rsidR="0004218B" w:rsidRPr="00597187" w:rsidRDefault="0004218B" w:rsidP="00741F4E">
      <w:pPr>
        <w:spacing w:line="360" w:lineRule="auto"/>
        <w:jc w:val="center"/>
        <w:rPr>
          <w:rFonts w:ascii="黑体" w:eastAsia="黑体" w:hAnsi="黑体"/>
          <w:b/>
          <w:sz w:val="32"/>
          <w:szCs w:val="32"/>
        </w:rPr>
      </w:pPr>
    </w:p>
    <w:p w:rsidR="0004218B" w:rsidRPr="00597187" w:rsidRDefault="0004218B" w:rsidP="00597187">
      <w:pPr>
        <w:spacing w:line="360" w:lineRule="auto"/>
        <w:jc w:val="center"/>
        <w:rPr>
          <w:rFonts w:ascii="黑体" w:eastAsia="黑体" w:hAnsi="黑体"/>
          <w:b/>
          <w:sz w:val="32"/>
          <w:szCs w:val="32"/>
        </w:rPr>
      </w:pPr>
      <w:r w:rsidRPr="00597187">
        <w:rPr>
          <w:rFonts w:ascii="黑体" w:eastAsia="黑体" w:hAnsi="黑体" w:hint="eastAsia"/>
          <w:b/>
          <w:sz w:val="32"/>
          <w:szCs w:val="32"/>
        </w:rPr>
        <w:t>第一部分 总体说明</w:t>
      </w:r>
    </w:p>
    <w:p w:rsidR="00F41EFE" w:rsidRDefault="00F41EFE" w:rsidP="00741F4E">
      <w:pPr>
        <w:spacing w:line="360" w:lineRule="auto"/>
      </w:pPr>
    </w:p>
    <w:p w:rsidR="008E1ABF" w:rsidRDefault="0006646C" w:rsidP="00741F4E">
      <w:pPr>
        <w:spacing w:line="360" w:lineRule="auto"/>
      </w:pPr>
    </w:p>
    <w:p w:rsidR="0004218B" w:rsidRPr="0004218B" w:rsidRDefault="0004218B" w:rsidP="0004218B">
      <w:pPr>
        <w:spacing w:line="360" w:lineRule="auto"/>
        <w:rPr>
          <w:rFonts w:asciiTheme="minorEastAsia" w:hAnsiTheme="minorEastAsia"/>
          <w:b/>
        </w:rPr>
      </w:pPr>
      <w:r w:rsidRPr="0004218B">
        <w:rPr>
          <w:rFonts w:asciiTheme="minorEastAsia" w:hAnsiTheme="minorEastAsia" w:hint="eastAsia"/>
          <w:b/>
        </w:rPr>
        <w:t>科研管理系统-知识产权</w:t>
      </w:r>
      <w:r w:rsidR="00787B90">
        <w:rPr>
          <w:rFonts w:asciiTheme="minorEastAsia" w:hAnsiTheme="minorEastAsia" w:hint="eastAsia"/>
          <w:b/>
        </w:rPr>
        <w:t>模块</w:t>
      </w:r>
    </w:p>
    <w:p w:rsidR="00CE5F4F" w:rsidRPr="007A445B" w:rsidRDefault="0059464A" w:rsidP="007A445B">
      <w:pPr>
        <w:spacing w:line="360" w:lineRule="auto"/>
        <w:rPr>
          <w:rFonts w:asciiTheme="minorEastAsia" w:hAnsiTheme="minorEastAsia"/>
          <w:b/>
        </w:rPr>
      </w:pPr>
      <w:r>
        <w:rPr>
          <w:noProof/>
        </w:rPr>
        <w:drawing>
          <wp:inline distT="0" distB="0" distL="0" distR="0" wp14:anchorId="46319EA9" wp14:editId="78A09807">
            <wp:extent cx="5265420" cy="2002155"/>
            <wp:effectExtent l="19050" t="19050" r="1143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0" cy="2002155"/>
                    </a:xfrm>
                    <a:prstGeom prst="rect">
                      <a:avLst/>
                    </a:prstGeom>
                    <a:noFill/>
                    <a:ln w="6350" cmpd="sng">
                      <a:solidFill>
                        <a:srgbClr val="000000"/>
                      </a:solidFill>
                      <a:miter lim="800000"/>
                      <a:headEnd/>
                      <a:tailEnd/>
                    </a:ln>
                    <a:effectLst/>
                  </pic:spPr>
                </pic:pic>
              </a:graphicData>
            </a:graphic>
          </wp:inline>
        </w:drawing>
      </w:r>
      <w:r w:rsidR="00CE5F4F" w:rsidRPr="007A445B">
        <w:rPr>
          <w:rFonts w:asciiTheme="minorEastAsia" w:hAnsiTheme="minorEastAsia" w:hint="eastAsia"/>
          <w:b/>
        </w:rPr>
        <w:t>【专利申请审批】</w:t>
      </w:r>
      <w:r w:rsidR="00CE5F4F" w:rsidRPr="007A445B">
        <w:rPr>
          <w:rFonts w:asciiTheme="minorEastAsia" w:hAnsiTheme="minorEastAsia" w:hint="eastAsia"/>
        </w:rPr>
        <w:t>用于专利申请前的审批；（</w:t>
      </w:r>
      <w:r w:rsidR="00CE5F4F" w:rsidRPr="007A445B">
        <w:rPr>
          <w:rFonts w:asciiTheme="minorEastAsia" w:hAnsiTheme="minorEastAsia" w:hint="eastAsia"/>
          <w:b/>
        </w:rPr>
        <w:t>负责人填写-</w:t>
      </w:r>
      <w:proofErr w:type="gramStart"/>
      <w:r w:rsidR="00CE5F4F" w:rsidRPr="007A445B">
        <w:rPr>
          <w:rFonts w:asciiTheme="minorEastAsia" w:hAnsiTheme="minorEastAsia" w:hint="eastAsia"/>
          <w:b/>
        </w:rPr>
        <w:t>科研副</w:t>
      </w:r>
      <w:proofErr w:type="gramEnd"/>
      <w:r w:rsidR="00CE5F4F" w:rsidRPr="007A445B">
        <w:rPr>
          <w:rFonts w:asciiTheme="minorEastAsia" w:hAnsiTheme="minorEastAsia" w:hint="eastAsia"/>
          <w:b/>
        </w:rPr>
        <w:t>院长审批-科研院审批</w:t>
      </w:r>
      <w:r w:rsidR="00CE5F4F" w:rsidRPr="007A445B">
        <w:rPr>
          <w:rFonts w:asciiTheme="minorEastAsia" w:hAnsiTheme="minorEastAsia" w:hint="eastAsia"/>
        </w:rPr>
        <w:t>）</w:t>
      </w:r>
    </w:p>
    <w:p w:rsidR="00CE5F4F" w:rsidRPr="007A445B" w:rsidRDefault="00CE5F4F" w:rsidP="007A445B">
      <w:pPr>
        <w:spacing w:line="360" w:lineRule="auto"/>
        <w:rPr>
          <w:rFonts w:asciiTheme="minorEastAsia" w:hAnsiTheme="minorEastAsia"/>
          <w:b/>
        </w:rPr>
      </w:pPr>
      <w:r w:rsidRPr="007A445B">
        <w:rPr>
          <w:rFonts w:asciiTheme="minorEastAsia" w:hAnsiTheme="minorEastAsia" w:hint="eastAsia"/>
          <w:b/>
        </w:rPr>
        <w:t>【专利申请信息入库】</w:t>
      </w:r>
      <w:r w:rsidRPr="007A445B">
        <w:rPr>
          <w:rFonts w:asciiTheme="minorEastAsia" w:hAnsiTheme="minorEastAsia" w:hint="eastAsia"/>
        </w:rPr>
        <w:t>用于获得专利申请号后正式专利申请信息的登记（</w:t>
      </w:r>
      <w:r w:rsidRPr="007A445B">
        <w:rPr>
          <w:rFonts w:asciiTheme="minorEastAsia" w:hAnsiTheme="minorEastAsia" w:hint="eastAsia"/>
          <w:b/>
        </w:rPr>
        <w:t>负责人填写 -科研院审批</w:t>
      </w:r>
      <w:r w:rsidRPr="007A445B">
        <w:rPr>
          <w:rFonts w:asciiTheme="minorEastAsia" w:hAnsiTheme="minorEastAsia" w:hint="eastAsia"/>
        </w:rPr>
        <w:t>）；</w:t>
      </w:r>
    </w:p>
    <w:p w:rsidR="00CE5F4F" w:rsidRPr="007A445B" w:rsidRDefault="00CE5F4F" w:rsidP="007A445B">
      <w:pPr>
        <w:spacing w:line="360" w:lineRule="auto"/>
        <w:rPr>
          <w:rFonts w:asciiTheme="minorEastAsia" w:hAnsiTheme="minorEastAsia"/>
        </w:rPr>
      </w:pPr>
      <w:r w:rsidRPr="007A445B">
        <w:rPr>
          <w:rFonts w:asciiTheme="minorEastAsia" w:hAnsiTheme="minorEastAsia" w:hint="eastAsia"/>
          <w:b/>
        </w:rPr>
        <w:t>【专利授权信息入库】</w:t>
      </w:r>
      <w:r w:rsidRPr="007A445B">
        <w:rPr>
          <w:rFonts w:asciiTheme="minorEastAsia" w:hAnsiTheme="minorEastAsia" w:hint="eastAsia"/>
        </w:rPr>
        <w:t>用于专利授权并获得证书后信息登记及证书上传（</w:t>
      </w:r>
      <w:r w:rsidRPr="007A445B">
        <w:rPr>
          <w:rFonts w:asciiTheme="minorEastAsia" w:hAnsiTheme="minorEastAsia" w:hint="eastAsia"/>
          <w:b/>
        </w:rPr>
        <w:t>负责人填写-科研院审批</w:t>
      </w:r>
      <w:r w:rsidRPr="007A445B">
        <w:rPr>
          <w:rFonts w:asciiTheme="minorEastAsia" w:hAnsiTheme="minorEastAsia" w:hint="eastAsia"/>
        </w:rPr>
        <w:t>）；</w:t>
      </w:r>
    </w:p>
    <w:p w:rsidR="00CE5F4F" w:rsidRPr="007A445B" w:rsidRDefault="00CE5F4F" w:rsidP="007A445B">
      <w:pPr>
        <w:spacing w:line="360" w:lineRule="auto"/>
        <w:rPr>
          <w:rFonts w:asciiTheme="minorEastAsia" w:hAnsiTheme="minorEastAsia"/>
        </w:rPr>
      </w:pPr>
      <w:r w:rsidRPr="007A445B">
        <w:rPr>
          <w:rFonts w:asciiTheme="minorEastAsia" w:hAnsiTheme="minorEastAsia" w:hint="eastAsia"/>
          <w:b/>
        </w:rPr>
        <w:t>【软件著作权登记申请】</w:t>
      </w:r>
      <w:r w:rsidRPr="007A445B">
        <w:rPr>
          <w:rFonts w:asciiTheme="minorEastAsia" w:hAnsiTheme="minorEastAsia" w:hint="eastAsia"/>
        </w:rPr>
        <w:t>用于软件著作权登记申请审批；（</w:t>
      </w:r>
      <w:r w:rsidRPr="007A445B">
        <w:rPr>
          <w:rFonts w:asciiTheme="minorEastAsia" w:hAnsiTheme="minorEastAsia" w:hint="eastAsia"/>
          <w:b/>
        </w:rPr>
        <w:t>负责人填写-</w:t>
      </w:r>
      <w:proofErr w:type="gramStart"/>
      <w:r w:rsidRPr="007A445B">
        <w:rPr>
          <w:rFonts w:asciiTheme="minorEastAsia" w:hAnsiTheme="minorEastAsia" w:hint="eastAsia"/>
          <w:b/>
        </w:rPr>
        <w:t>科研副</w:t>
      </w:r>
      <w:proofErr w:type="gramEnd"/>
      <w:r w:rsidRPr="007A445B">
        <w:rPr>
          <w:rFonts w:asciiTheme="minorEastAsia" w:hAnsiTheme="minorEastAsia" w:hint="eastAsia"/>
          <w:b/>
        </w:rPr>
        <w:t>院长审批-科研院审批</w:t>
      </w:r>
      <w:r w:rsidRPr="007A445B">
        <w:rPr>
          <w:rFonts w:asciiTheme="minorEastAsia" w:hAnsiTheme="minorEastAsia" w:hint="eastAsia"/>
        </w:rPr>
        <w:t>）；</w:t>
      </w:r>
    </w:p>
    <w:p w:rsidR="00CE5F4F" w:rsidRPr="007A445B" w:rsidRDefault="00CE5F4F" w:rsidP="007A445B">
      <w:pPr>
        <w:spacing w:line="360" w:lineRule="auto"/>
        <w:rPr>
          <w:rFonts w:asciiTheme="minorEastAsia" w:hAnsiTheme="minorEastAsia"/>
        </w:rPr>
      </w:pPr>
      <w:r w:rsidRPr="007A445B">
        <w:rPr>
          <w:rFonts w:asciiTheme="minorEastAsia" w:hAnsiTheme="minorEastAsia" w:hint="eastAsia"/>
          <w:b/>
        </w:rPr>
        <w:t>【软件著作权颁证补登】</w:t>
      </w:r>
      <w:r w:rsidRPr="007A445B">
        <w:rPr>
          <w:rFonts w:asciiTheme="minorEastAsia" w:hAnsiTheme="minorEastAsia" w:hint="eastAsia"/>
        </w:rPr>
        <w:t>用于获得软件著作权证书后的登记及证书上传（</w:t>
      </w:r>
      <w:r w:rsidRPr="007A445B">
        <w:rPr>
          <w:rFonts w:asciiTheme="minorEastAsia" w:hAnsiTheme="minorEastAsia" w:hint="eastAsia"/>
          <w:b/>
        </w:rPr>
        <w:t>负责人填写-科研院审批</w:t>
      </w:r>
      <w:r w:rsidRPr="007A445B">
        <w:rPr>
          <w:rFonts w:asciiTheme="minorEastAsia" w:hAnsiTheme="minorEastAsia" w:hint="eastAsia"/>
        </w:rPr>
        <w:t>）；</w:t>
      </w:r>
    </w:p>
    <w:p w:rsidR="0004218B" w:rsidRPr="0004218B" w:rsidRDefault="0004218B" w:rsidP="007A445B">
      <w:pPr>
        <w:spacing w:line="360" w:lineRule="auto"/>
        <w:rPr>
          <w:rFonts w:asciiTheme="minorEastAsia" w:hAnsiTheme="minorEastAsia"/>
        </w:rPr>
      </w:pPr>
      <w:r w:rsidRPr="007A445B">
        <w:rPr>
          <w:rFonts w:asciiTheme="minorEastAsia" w:hAnsiTheme="minorEastAsia" w:hint="eastAsia"/>
          <w:b/>
        </w:rPr>
        <w:t>【</w:t>
      </w:r>
      <w:r>
        <w:rPr>
          <w:rFonts w:asciiTheme="minorEastAsia" w:hAnsiTheme="minorEastAsia" w:hint="eastAsia"/>
          <w:b/>
        </w:rPr>
        <w:t>标准信息入库</w:t>
      </w:r>
      <w:r w:rsidRPr="007A445B">
        <w:rPr>
          <w:rFonts w:asciiTheme="minorEastAsia" w:hAnsiTheme="minorEastAsia" w:hint="eastAsia"/>
          <w:b/>
        </w:rPr>
        <w:t>】</w:t>
      </w:r>
      <w:r w:rsidRPr="0004218B">
        <w:rPr>
          <w:rFonts w:asciiTheme="minorEastAsia" w:hAnsiTheme="minorEastAsia" w:hint="eastAsia"/>
        </w:rPr>
        <w:t>用于登记</w:t>
      </w:r>
      <w:r w:rsidR="00787B90">
        <w:rPr>
          <w:rFonts w:asciiTheme="minorEastAsia" w:hAnsiTheme="minorEastAsia" w:hint="eastAsia"/>
        </w:rPr>
        <w:t>参与制定</w:t>
      </w:r>
      <w:r w:rsidRPr="0004218B">
        <w:rPr>
          <w:rFonts w:asciiTheme="minorEastAsia" w:hAnsiTheme="minorEastAsia" w:hint="eastAsia"/>
        </w:rPr>
        <w:t>国家标准、地方标准、企业标准等</w:t>
      </w:r>
      <w:r w:rsidR="00787B90">
        <w:rPr>
          <w:rFonts w:asciiTheme="minorEastAsia" w:hAnsiTheme="minorEastAsia" w:hint="eastAsia"/>
        </w:rPr>
        <w:t>信息</w:t>
      </w:r>
      <w:r w:rsidRPr="0004218B">
        <w:rPr>
          <w:rFonts w:asciiTheme="minorEastAsia" w:hAnsiTheme="minorEastAsia" w:hint="eastAsia"/>
        </w:rPr>
        <w:t>；</w:t>
      </w:r>
    </w:p>
    <w:p w:rsidR="00CE5F4F" w:rsidRDefault="00CE5F4F" w:rsidP="007A445B">
      <w:pPr>
        <w:spacing w:line="360" w:lineRule="auto"/>
        <w:rPr>
          <w:rFonts w:asciiTheme="minorEastAsia" w:hAnsiTheme="minorEastAsia"/>
        </w:rPr>
      </w:pPr>
      <w:r w:rsidRPr="007A445B">
        <w:rPr>
          <w:rFonts w:asciiTheme="minorEastAsia" w:hAnsiTheme="minorEastAsia" w:hint="eastAsia"/>
          <w:b/>
        </w:rPr>
        <w:t>【代理机构评价】</w:t>
      </w:r>
      <w:r w:rsidRPr="007A445B">
        <w:rPr>
          <w:rFonts w:asciiTheme="minorEastAsia" w:hAnsiTheme="minorEastAsia" w:hint="eastAsia"/>
        </w:rPr>
        <w:t>用于获得专利申请号后，对专利代理服务机构进行服务质量评价（</w:t>
      </w:r>
      <w:r w:rsidRPr="007A445B">
        <w:rPr>
          <w:rFonts w:asciiTheme="minorEastAsia" w:hAnsiTheme="minorEastAsia" w:hint="eastAsia"/>
          <w:b/>
        </w:rPr>
        <w:t>负责人填写</w:t>
      </w:r>
      <w:r w:rsidRPr="007A445B">
        <w:rPr>
          <w:rFonts w:asciiTheme="minorEastAsia" w:hAnsiTheme="minorEastAsia" w:hint="eastAsia"/>
        </w:rPr>
        <w:t>）。</w:t>
      </w:r>
    </w:p>
    <w:p w:rsidR="00DA6535" w:rsidRDefault="00DA6535" w:rsidP="007A445B">
      <w:pPr>
        <w:spacing w:line="360" w:lineRule="auto"/>
        <w:rPr>
          <w:rFonts w:asciiTheme="minorEastAsia" w:hAnsiTheme="minorEastAsia"/>
          <w:color w:val="FF0000"/>
        </w:rPr>
      </w:pPr>
      <w:r w:rsidRPr="00DA6535">
        <w:rPr>
          <w:rFonts w:asciiTheme="minorEastAsia" w:hAnsiTheme="minorEastAsia" w:hint="eastAsia"/>
          <w:color w:val="FF0000"/>
        </w:rPr>
        <w:t>数据说明：</w:t>
      </w:r>
    </w:p>
    <w:p w:rsidR="0006646C" w:rsidRPr="0006646C" w:rsidRDefault="0006646C" w:rsidP="0006646C">
      <w:pPr>
        <w:spacing w:line="360" w:lineRule="auto"/>
        <w:ind w:firstLineChars="147" w:firstLine="310"/>
        <w:rPr>
          <w:rFonts w:asciiTheme="minorEastAsia" w:hAnsiTheme="minorEastAsia"/>
          <w:color w:val="FF0000"/>
        </w:rPr>
      </w:pPr>
      <w:r w:rsidRPr="0006646C">
        <w:rPr>
          <w:rFonts w:asciiTheme="minorEastAsia" w:hAnsiTheme="minorEastAsia" w:hint="eastAsia"/>
          <w:b/>
          <w:color w:val="FF0000"/>
        </w:rPr>
        <w:t>数据范围：</w:t>
      </w:r>
      <w:r w:rsidRPr="0006646C">
        <w:rPr>
          <w:rFonts w:asciiTheme="minorEastAsia" w:hAnsiTheme="minorEastAsia" w:hint="eastAsia"/>
          <w:color w:val="FF0000"/>
        </w:rPr>
        <w:t>目前科研管理系统专利模块只涉及民用中国专利，不涉及国防专利，不涉及PCT及国外专利，相关模块后续推出。</w:t>
      </w:r>
    </w:p>
    <w:p w:rsidR="00DA6535" w:rsidRPr="00DA6535" w:rsidRDefault="00DA6535" w:rsidP="00DA6535">
      <w:pPr>
        <w:spacing w:line="360" w:lineRule="auto"/>
        <w:ind w:firstLineChars="147" w:firstLine="310"/>
        <w:rPr>
          <w:rFonts w:asciiTheme="minorEastAsia" w:hAnsiTheme="minorEastAsia"/>
          <w:color w:val="FF0000"/>
        </w:rPr>
      </w:pPr>
      <w:r w:rsidRPr="00DA6535">
        <w:rPr>
          <w:rFonts w:asciiTheme="minorEastAsia" w:hAnsiTheme="minorEastAsia" w:hint="eastAsia"/>
          <w:b/>
          <w:color w:val="FF0000"/>
        </w:rPr>
        <w:lastRenderedPageBreak/>
        <w:t>专利申请信息：</w:t>
      </w:r>
      <w:r w:rsidRPr="00DA6535">
        <w:rPr>
          <w:rFonts w:asciiTheme="minorEastAsia" w:hAnsiTheme="minorEastAsia" w:hint="eastAsia"/>
          <w:color w:val="FF0000"/>
        </w:rPr>
        <w:t>请发明人收到2020年申请的专利申请受理通知书后，自行通过系统登记申请信息；</w:t>
      </w:r>
      <w:r>
        <w:rPr>
          <w:rFonts w:asciiTheme="minorEastAsia" w:hAnsiTheme="minorEastAsia" w:hint="eastAsia"/>
          <w:color w:val="FF0000"/>
        </w:rPr>
        <w:t>2020年1月1日之前的申请信息请勿登记。</w:t>
      </w:r>
    </w:p>
    <w:p w:rsidR="00DA6535" w:rsidRPr="00DA6535" w:rsidRDefault="00DA6535" w:rsidP="00787B90">
      <w:pPr>
        <w:spacing w:line="360" w:lineRule="auto"/>
        <w:ind w:firstLineChars="147" w:firstLine="310"/>
        <w:rPr>
          <w:rFonts w:asciiTheme="minorEastAsia" w:hAnsiTheme="minorEastAsia"/>
          <w:color w:val="FF0000"/>
        </w:rPr>
      </w:pPr>
      <w:r w:rsidRPr="00787B90">
        <w:rPr>
          <w:rFonts w:asciiTheme="minorEastAsia" w:hAnsiTheme="minorEastAsia" w:hint="eastAsia"/>
          <w:b/>
          <w:color w:val="FF0000"/>
        </w:rPr>
        <w:t>专利授权信息：</w:t>
      </w:r>
      <w:r w:rsidRPr="00DA6535">
        <w:rPr>
          <w:rFonts w:asciiTheme="minorEastAsia" w:hAnsiTheme="minorEastAsia" w:hint="eastAsia"/>
          <w:color w:val="FF0000"/>
        </w:rPr>
        <w:t>科研院</w:t>
      </w:r>
      <w:r>
        <w:rPr>
          <w:rFonts w:asciiTheme="minorEastAsia" w:hAnsiTheme="minorEastAsia" w:hint="eastAsia"/>
          <w:color w:val="FF0000"/>
        </w:rPr>
        <w:t>已</w:t>
      </w:r>
      <w:r w:rsidRPr="00DA6535">
        <w:rPr>
          <w:rFonts w:asciiTheme="minorEastAsia" w:hAnsiTheme="minorEastAsia" w:hint="eastAsia"/>
          <w:color w:val="FF0000"/>
        </w:rPr>
        <w:t>将2019年12月31日之前授权专利信息导入专利负责人名下，其中奇思妙想专利也会导入相应导师或辅导老师名下；</w:t>
      </w:r>
      <w:r>
        <w:rPr>
          <w:rFonts w:asciiTheme="minorEastAsia" w:hAnsiTheme="minorEastAsia" w:hint="eastAsia"/>
          <w:color w:val="FF0000"/>
        </w:rPr>
        <w:t>发明人收到</w:t>
      </w:r>
      <w:r w:rsidRPr="00DA6535">
        <w:rPr>
          <w:rFonts w:asciiTheme="minorEastAsia" w:hAnsiTheme="minorEastAsia" w:hint="eastAsia"/>
          <w:color w:val="FF0000"/>
        </w:rPr>
        <w:t>2020年</w:t>
      </w:r>
      <w:r>
        <w:rPr>
          <w:rFonts w:asciiTheme="minorEastAsia" w:hAnsiTheme="minorEastAsia" w:hint="eastAsia"/>
          <w:color w:val="FF0000"/>
        </w:rPr>
        <w:t>授权</w:t>
      </w:r>
      <w:r w:rsidRPr="00DA6535">
        <w:rPr>
          <w:rFonts w:asciiTheme="minorEastAsia" w:hAnsiTheme="minorEastAsia" w:hint="eastAsia"/>
          <w:color w:val="FF0000"/>
        </w:rPr>
        <w:t>的专利</w:t>
      </w:r>
      <w:r>
        <w:rPr>
          <w:rFonts w:asciiTheme="minorEastAsia" w:hAnsiTheme="minorEastAsia" w:hint="eastAsia"/>
          <w:color w:val="FF0000"/>
        </w:rPr>
        <w:t>证书后</w:t>
      </w:r>
      <w:r w:rsidRPr="00DA6535">
        <w:rPr>
          <w:rFonts w:asciiTheme="minorEastAsia" w:hAnsiTheme="minorEastAsia" w:hint="eastAsia"/>
          <w:color w:val="FF0000"/>
        </w:rPr>
        <w:t>，自行通过系统登记申请信息；</w:t>
      </w:r>
    </w:p>
    <w:p w:rsidR="0004218B" w:rsidRPr="00DA6535" w:rsidRDefault="0004218B" w:rsidP="00DA6535">
      <w:pPr>
        <w:spacing w:line="360" w:lineRule="auto"/>
        <w:ind w:firstLineChars="100" w:firstLine="210"/>
        <w:rPr>
          <w:rFonts w:asciiTheme="minorEastAsia" w:hAnsiTheme="minorEastAsia"/>
          <w:color w:val="FF0000"/>
        </w:rPr>
      </w:pPr>
    </w:p>
    <w:p w:rsidR="00DA6535" w:rsidRDefault="00DA6535" w:rsidP="0004218B">
      <w:pPr>
        <w:spacing w:line="360" w:lineRule="auto"/>
        <w:jc w:val="center"/>
        <w:rPr>
          <w:rFonts w:ascii="黑体" w:eastAsia="黑体" w:hAnsi="黑体"/>
          <w:b/>
          <w:sz w:val="32"/>
          <w:szCs w:val="32"/>
        </w:rPr>
      </w:pPr>
    </w:p>
    <w:p w:rsidR="00DA6535" w:rsidRDefault="00DA6535" w:rsidP="0004218B">
      <w:pPr>
        <w:spacing w:line="360" w:lineRule="auto"/>
        <w:jc w:val="center"/>
        <w:rPr>
          <w:rFonts w:ascii="黑体" w:eastAsia="黑体" w:hAnsi="黑体"/>
          <w:b/>
          <w:sz w:val="32"/>
          <w:szCs w:val="32"/>
        </w:rPr>
      </w:pPr>
    </w:p>
    <w:p w:rsidR="00DA6535" w:rsidRDefault="00DA6535" w:rsidP="0004218B">
      <w:pPr>
        <w:spacing w:line="360" w:lineRule="auto"/>
        <w:jc w:val="center"/>
        <w:rPr>
          <w:rFonts w:ascii="黑体" w:eastAsia="黑体" w:hAnsi="黑体"/>
          <w:b/>
          <w:sz w:val="32"/>
          <w:szCs w:val="32"/>
        </w:rPr>
      </w:pPr>
    </w:p>
    <w:p w:rsidR="00DA6535" w:rsidRDefault="00DA6535" w:rsidP="0004218B">
      <w:pPr>
        <w:spacing w:line="360" w:lineRule="auto"/>
        <w:jc w:val="center"/>
        <w:rPr>
          <w:rFonts w:ascii="黑体" w:eastAsia="黑体" w:hAnsi="黑体"/>
          <w:b/>
          <w:sz w:val="32"/>
          <w:szCs w:val="32"/>
        </w:rPr>
      </w:pPr>
    </w:p>
    <w:p w:rsidR="00CE5F4F" w:rsidRPr="0004218B" w:rsidRDefault="0004218B" w:rsidP="0004218B">
      <w:pPr>
        <w:spacing w:line="360" w:lineRule="auto"/>
        <w:jc w:val="center"/>
        <w:rPr>
          <w:rFonts w:ascii="黑体" w:eastAsia="黑体" w:hAnsi="黑体"/>
          <w:b/>
          <w:sz w:val="32"/>
          <w:szCs w:val="32"/>
        </w:rPr>
      </w:pPr>
      <w:r w:rsidRPr="0004218B">
        <w:rPr>
          <w:rFonts w:ascii="黑体" w:eastAsia="黑体" w:hAnsi="黑体" w:hint="eastAsia"/>
          <w:b/>
          <w:sz w:val="32"/>
          <w:szCs w:val="32"/>
        </w:rPr>
        <w:t xml:space="preserve">第二部分 专利模块 </w:t>
      </w:r>
      <w:r w:rsidR="00CE5F4F" w:rsidRPr="0004218B">
        <w:rPr>
          <w:rFonts w:ascii="黑体" w:eastAsia="黑体" w:hAnsi="黑体"/>
          <w:b/>
          <w:sz w:val="32"/>
          <w:szCs w:val="32"/>
        </w:rPr>
        <w:t xml:space="preserve"> </w:t>
      </w:r>
    </w:p>
    <w:p w:rsidR="004C384A" w:rsidRPr="007A445B" w:rsidRDefault="0006646C" w:rsidP="00CE5F4F">
      <w:pPr>
        <w:spacing w:line="360" w:lineRule="auto"/>
        <w:rPr>
          <w:rFonts w:ascii="黑体" w:eastAsia="黑体" w:hAnsi="黑体"/>
          <w:b/>
          <w:sz w:val="24"/>
          <w:szCs w:val="24"/>
        </w:rPr>
      </w:pPr>
      <w:r>
        <w:rPr>
          <w:rFonts w:ascii="黑体" w:eastAsia="黑体" w:hAnsi="黑体" w:hint="eastAsia"/>
          <w:b/>
          <w:sz w:val="24"/>
          <w:szCs w:val="24"/>
        </w:rPr>
        <w:t>一、</w:t>
      </w:r>
      <w:r w:rsidR="004C384A" w:rsidRPr="007A445B">
        <w:rPr>
          <w:rFonts w:ascii="黑体" w:eastAsia="黑体" w:hAnsi="黑体" w:hint="eastAsia"/>
          <w:b/>
          <w:sz w:val="24"/>
          <w:szCs w:val="24"/>
        </w:rPr>
        <w:t>专利申请审批</w:t>
      </w:r>
      <w:r w:rsidR="00CE5F4F" w:rsidRPr="007A445B">
        <w:rPr>
          <w:rFonts w:ascii="黑体" w:eastAsia="黑体" w:hAnsi="黑体" w:hint="eastAsia"/>
          <w:b/>
          <w:sz w:val="24"/>
          <w:szCs w:val="24"/>
        </w:rPr>
        <w:t>模块及流程</w:t>
      </w:r>
    </w:p>
    <w:p w:rsidR="004C384A" w:rsidRDefault="004C384A" w:rsidP="007A445B">
      <w:pPr>
        <w:spacing w:line="360" w:lineRule="auto"/>
        <w:ind w:firstLineChars="100" w:firstLine="210"/>
        <w:rPr>
          <w:rFonts w:asciiTheme="minorEastAsia" w:hAnsiTheme="minorEastAsia"/>
        </w:rPr>
      </w:pPr>
      <w:r w:rsidRPr="00CE5F4F">
        <w:rPr>
          <w:rFonts w:asciiTheme="minorEastAsia" w:hAnsiTheme="minorEastAsia" w:hint="eastAsia"/>
        </w:rPr>
        <w:t>步骤1、</w:t>
      </w:r>
      <w:r w:rsidR="009363C3" w:rsidRPr="00CE5F4F">
        <w:rPr>
          <w:rFonts w:asciiTheme="minorEastAsia" w:hAnsiTheme="minorEastAsia" w:hint="eastAsia"/>
        </w:rPr>
        <w:t>专利申请审批（专利申请审批新增）相当于</w:t>
      </w:r>
      <w:r w:rsidR="00741F4E" w:rsidRPr="00CE5F4F">
        <w:rPr>
          <w:rFonts w:asciiTheme="minorEastAsia" w:hAnsiTheme="minorEastAsia" w:hint="eastAsia"/>
        </w:rPr>
        <w:t>原</w:t>
      </w:r>
      <w:r w:rsidR="009363C3" w:rsidRPr="00CE5F4F">
        <w:rPr>
          <w:rFonts w:asciiTheme="minorEastAsia" w:hAnsiTheme="minorEastAsia" w:hint="eastAsia"/>
        </w:rPr>
        <w:t>线下</w:t>
      </w:r>
      <w:r w:rsidR="00741F4E" w:rsidRPr="00CE5F4F">
        <w:rPr>
          <w:rFonts w:asciiTheme="minorEastAsia" w:hAnsiTheme="minorEastAsia" w:hint="eastAsia"/>
        </w:rPr>
        <w:t>流程</w:t>
      </w:r>
      <w:r w:rsidR="009363C3" w:rsidRPr="00CE5F4F">
        <w:rPr>
          <w:rFonts w:asciiTheme="minorEastAsia" w:hAnsiTheme="minorEastAsia" w:hint="eastAsia"/>
        </w:rPr>
        <w:t>中</w:t>
      </w:r>
      <w:r w:rsidR="00741F4E" w:rsidRPr="00CE5F4F">
        <w:rPr>
          <w:rFonts w:asciiTheme="minorEastAsia" w:hAnsiTheme="minorEastAsia" w:hint="eastAsia"/>
        </w:rPr>
        <w:t>的填写“</w:t>
      </w:r>
      <w:r w:rsidR="009363C3" w:rsidRPr="00CE5F4F">
        <w:rPr>
          <w:rFonts w:asciiTheme="minorEastAsia" w:hAnsiTheme="minorEastAsia" w:hint="eastAsia"/>
        </w:rPr>
        <w:t>专利申请审批表”及对应</w:t>
      </w:r>
      <w:r w:rsidR="00741F4E" w:rsidRPr="00CE5F4F">
        <w:rPr>
          <w:rFonts w:asciiTheme="minorEastAsia" w:hAnsiTheme="minorEastAsia" w:hint="eastAsia"/>
        </w:rPr>
        <w:t>审批</w:t>
      </w:r>
      <w:r w:rsidR="009363C3" w:rsidRPr="00CE5F4F">
        <w:rPr>
          <w:rFonts w:asciiTheme="minorEastAsia" w:hAnsiTheme="minorEastAsia" w:hint="eastAsia"/>
        </w:rPr>
        <w:t>流程；</w:t>
      </w:r>
      <w:r w:rsidRPr="00CE5F4F">
        <w:rPr>
          <w:rFonts w:asciiTheme="minorEastAsia" w:hAnsiTheme="minorEastAsia" w:hint="eastAsia"/>
        </w:rPr>
        <w:t>请准确填写活动类型（教师民用、学生奇思妙想活动）、依托项目校内课题编号、专利代理机构等信息，确保无误。</w:t>
      </w:r>
    </w:p>
    <w:p w:rsidR="00537FC4" w:rsidRPr="00CE5F4F" w:rsidRDefault="00537FC4" w:rsidP="00537FC4">
      <w:pPr>
        <w:spacing w:line="360" w:lineRule="auto"/>
        <w:ind w:firstLineChars="150" w:firstLine="315"/>
        <w:rPr>
          <w:rFonts w:asciiTheme="minorEastAsia" w:hAnsiTheme="minorEastAsia"/>
        </w:rPr>
      </w:pPr>
      <w:r>
        <w:rPr>
          <w:rFonts w:asciiTheme="minorEastAsia" w:hAnsiTheme="minorEastAsia" w:hint="eastAsia"/>
        </w:rPr>
        <w:t>其中奇思妙想学生专利需要通过老师的账号填写审批信息，并在系统上</w:t>
      </w:r>
      <w:proofErr w:type="gramStart"/>
      <w:r>
        <w:rPr>
          <w:rFonts w:asciiTheme="minorEastAsia" w:hAnsiTheme="minorEastAsia" w:hint="eastAsia"/>
        </w:rPr>
        <w:t>传学生</w:t>
      </w:r>
      <w:proofErr w:type="gramEnd"/>
      <w:r>
        <w:rPr>
          <w:rFonts w:asciiTheme="minorEastAsia" w:hAnsiTheme="minorEastAsia" w:hint="eastAsia"/>
        </w:rPr>
        <w:t>签名的承诺书。</w:t>
      </w:r>
    </w:p>
    <w:p w:rsidR="009363C3" w:rsidRPr="00CE5F4F" w:rsidRDefault="009363C3" w:rsidP="007A445B">
      <w:pPr>
        <w:spacing w:line="360" w:lineRule="auto"/>
        <w:rPr>
          <w:rFonts w:asciiTheme="minorEastAsia" w:hAnsiTheme="minorEastAsia"/>
        </w:rPr>
      </w:pPr>
    </w:p>
    <w:p w:rsidR="009363C3" w:rsidRPr="00CE5F4F" w:rsidRDefault="00537FC4" w:rsidP="00DD4231">
      <w:pPr>
        <w:spacing w:line="360" w:lineRule="auto"/>
        <w:jc w:val="center"/>
        <w:rPr>
          <w:rFonts w:asciiTheme="minorEastAsia" w:hAnsiTheme="minorEastAsia"/>
        </w:rPr>
      </w:pPr>
      <w:r>
        <w:rPr>
          <w:rFonts w:asciiTheme="minorEastAsia" w:hAnsiTheme="minorEastAsia"/>
          <w:noProof/>
        </w:rPr>
        <w:drawing>
          <wp:inline distT="0" distB="0" distL="0" distR="0">
            <wp:extent cx="5267325" cy="2114550"/>
            <wp:effectExtent l="19050" t="19050" r="28575" b="190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114550"/>
                    </a:xfrm>
                    <a:prstGeom prst="rect">
                      <a:avLst/>
                    </a:prstGeom>
                    <a:noFill/>
                    <a:ln w="6350" cmpd="sng">
                      <a:solidFill>
                        <a:srgbClr val="000000"/>
                      </a:solidFill>
                      <a:miter lim="800000"/>
                      <a:headEnd/>
                      <a:tailEnd/>
                    </a:ln>
                    <a:effectLst/>
                  </pic:spPr>
                </pic:pic>
              </a:graphicData>
            </a:graphic>
          </wp:inline>
        </w:drawing>
      </w:r>
    </w:p>
    <w:p w:rsidR="004C384A" w:rsidRPr="00CE5F4F" w:rsidRDefault="004C384A" w:rsidP="00741F4E">
      <w:pPr>
        <w:spacing w:line="360" w:lineRule="auto"/>
        <w:rPr>
          <w:rFonts w:asciiTheme="minorEastAsia" w:hAnsiTheme="minorEastAsia"/>
        </w:rPr>
      </w:pPr>
    </w:p>
    <w:p w:rsidR="00741F4E" w:rsidRPr="00CE5F4F" w:rsidRDefault="004C384A" w:rsidP="007A445B">
      <w:pPr>
        <w:spacing w:line="360" w:lineRule="auto"/>
        <w:ind w:firstLineChars="150" w:firstLine="315"/>
        <w:rPr>
          <w:rFonts w:asciiTheme="minorEastAsia" w:hAnsiTheme="minorEastAsia"/>
        </w:rPr>
      </w:pPr>
      <w:r w:rsidRPr="00CE5F4F">
        <w:rPr>
          <w:rFonts w:asciiTheme="minorEastAsia" w:hAnsiTheme="minorEastAsia" w:hint="eastAsia"/>
        </w:rPr>
        <w:t xml:space="preserve">步骤2、 </w:t>
      </w:r>
      <w:r w:rsidR="0004218B">
        <w:rPr>
          <w:rFonts w:asciiTheme="minorEastAsia" w:hAnsiTheme="minorEastAsia" w:hint="eastAsia"/>
        </w:rPr>
        <w:t>管理员审批后系统生成审批流水号</w:t>
      </w:r>
    </w:p>
    <w:p w:rsidR="004C384A" w:rsidRPr="00CE5F4F" w:rsidRDefault="004C384A" w:rsidP="00741F4E">
      <w:pPr>
        <w:spacing w:line="360" w:lineRule="auto"/>
        <w:rPr>
          <w:rFonts w:asciiTheme="minorEastAsia" w:hAnsiTheme="minorEastAsia"/>
          <w:b/>
        </w:rPr>
      </w:pPr>
    </w:p>
    <w:p w:rsidR="004C384A" w:rsidRPr="00CE5F4F" w:rsidRDefault="004C384A" w:rsidP="00741F4E">
      <w:pPr>
        <w:spacing w:line="360" w:lineRule="auto"/>
        <w:rPr>
          <w:rFonts w:asciiTheme="minorEastAsia" w:hAnsiTheme="minorEastAsia"/>
        </w:rPr>
      </w:pPr>
    </w:p>
    <w:p w:rsidR="004C384A" w:rsidRDefault="004C384A" w:rsidP="00DD4231">
      <w:pPr>
        <w:spacing w:line="360" w:lineRule="auto"/>
        <w:jc w:val="center"/>
      </w:pPr>
      <w:r>
        <w:rPr>
          <w:rFonts w:hint="eastAsia"/>
          <w:noProof/>
        </w:rPr>
        <w:drawing>
          <wp:inline distT="0" distB="0" distL="0" distR="0" wp14:anchorId="1C76A689" wp14:editId="0EDF86ED">
            <wp:extent cx="4695825" cy="1893615"/>
            <wp:effectExtent l="19050" t="19050" r="952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1893615"/>
                    </a:xfrm>
                    <a:prstGeom prst="rect">
                      <a:avLst/>
                    </a:prstGeom>
                    <a:noFill/>
                    <a:ln w="6350" cmpd="sng">
                      <a:solidFill>
                        <a:srgbClr val="000000"/>
                      </a:solidFill>
                      <a:miter lim="800000"/>
                      <a:headEnd/>
                      <a:tailEnd/>
                    </a:ln>
                    <a:effectLst/>
                  </pic:spPr>
                </pic:pic>
              </a:graphicData>
            </a:graphic>
          </wp:inline>
        </w:drawing>
      </w:r>
    </w:p>
    <w:p w:rsidR="004C384A" w:rsidRDefault="004C384A" w:rsidP="00741F4E">
      <w:pPr>
        <w:spacing w:line="360" w:lineRule="auto"/>
      </w:pPr>
    </w:p>
    <w:p w:rsidR="00691F6E" w:rsidRPr="00CE5F4F" w:rsidRDefault="00691F6E" w:rsidP="00691F6E">
      <w:pPr>
        <w:spacing w:line="360" w:lineRule="auto"/>
        <w:ind w:firstLineChars="150" w:firstLine="315"/>
        <w:rPr>
          <w:rFonts w:asciiTheme="minorEastAsia" w:hAnsiTheme="minorEastAsia"/>
        </w:rPr>
      </w:pPr>
      <w:r>
        <w:rPr>
          <w:rFonts w:asciiTheme="minorEastAsia" w:hAnsiTheme="minorEastAsia" w:hint="eastAsia"/>
        </w:rPr>
        <w:t>步骤3、</w:t>
      </w:r>
      <w:r w:rsidRPr="00CE5F4F">
        <w:rPr>
          <w:rFonts w:asciiTheme="minorEastAsia" w:hAnsiTheme="minorEastAsia" w:hint="eastAsia"/>
        </w:rPr>
        <w:t>项目负责人根据状态提示信息完成后续工作（发送材料、专利代理委托手续等）；</w:t>
      </w:r>
    </w:p>
    <w:p w:rsidR="004C384A" w:rsidRPr="00691F6E" w:rsidRDefault="004C384A" w:rsidP="00741F4E">
      <w:pPr>
        <w:spacing w:line="360" w:lineRule="auto"/>
      </w:pPr>
    </w:p>
    <w:p w:rsidR="004C384A" w:rsidRDefault="00691F6E" w:rsidP="00DD4231">
      <w:pPr>
        <w:spacing w:line="360" w:lineRule="auto"/>
        <w:jc w:val="center"/>
      </w:pPr>
      <w:r>
        <w:rPr>
          <w:noProof/>
        </w:rPr>
        <w:drawing>
          <wp:inline distT="0" distB="0" distL="0" distR="0">
            <wp:extent cx="5267325" cy="3133725"/>
            <wp:effectExtent l="19050" t="19050" r="28575" b="285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133725"/>
                    </a:xfrm>
                    <a:prstGeom prst="rect">
                      <a:avLst/>
                    </a:prstGeom>
                    <a:noFill/>
                    <a:ln w="6350" cmpd="sng">
                      <a:solidFill>
                        <a:srgbClr val="000000"/>
                      </a:solidFill>
                      <a:miter lim="800000"/>
                      <a:headEnd/>
                      <a:tailEnd/>
                    </a:ln>
                    <a:effectLst/>
                  </pic:spPr>
                </pic:pic>
              </a:graphicData>
            </a:graphic>
          </wp:inline>
        </w:drawing>
      </w:r>
    </w:p>
    <w:p w:rsidR="00741F4E" w:rsidRDefault="00741F4E" w:rsidP="00C0452F">
      <w:pPr>
        <w:spacing w:line="360" w:lineRule="auto"/>
      </w:pPr>
    </w:p>
    <w:p w:rsidR="00741F4E" w:rsidRPr="00691F6E" w:rsidRDefault="0006646C" w:rsidP="00691F6E">
      <w:pPr>
        <w:spacing w:line="360" w:lineRule="auto"/>
        <w:rPr>
          <w:rFonts w:ascii="黑体" w:eastAsia="黑体" w:hAnsi="黑体"/>
          <w:b/>
          <w:sz w:val="24"/>
          <w:szCs w:val="24"/>
        </w:rPr>
      </w:pPr>
      <w:r>
        <w:rPr>
          <w:rFonts w:ascii="黑体" w:eastAsia="黑体" w:hAnsi="黑体" w:hint="eastAsia"/>
          <w:b/>
          <w:sz w:val="24"/>
          <w:szCs w:val="24"/>
        </w:rPr>
        <w:t>二</w:t>
      </w:r>
      <w:r w:rsidR="00741F4E" w:rsidRPr="00691F6E">
        <w:rPr>
          <w:rFonts w:ascii="黑体" w:eastAsia="黑体" w:hAnsi="黑体" w:hint="eastAsia"/>
          <w:b/>
          <w:sz w:val="24"/>
          <w:szCs w:val="24"/>
        </w:rPr>
        <w:t>、专利申请信息入库</w:t>
      </w:r>
      <w:r w:rsidR="00D87122" w:rsidRPr="007A445B">
        <w:rPr>
          <w:rFonts w:ascii="黑体" w:eastAsia="黑体" w:hAnsi="黑体" w:hint="eastAsia"/>
          <w:b/>
          <w:sz w:val="24"/>
          <w:szCs w:val="24"/>
        </w:rPr>
        <w:t>模块及流程</w:t>
      </w:r>
    </w:p>
    <w:p w:rsidR="00741F4E" w:rsidRDefault="00741F4E" w:rsidP="00C0452F">
      <w:pPr>
        <w:spacing w:line="360" w:lineRule="auto"/>
        <w:ind w:firstLineChars="300" w:firstLine="630"/>
      </w:pPr>
      <w:r>
        <w:rPr>
          <w:rFonts w:hint="eastAsia"/>
        </w:rPr>
        <w:t>专利申请信息入库（专利申请信息新增）是指项目负责人在取得专利申请号后登记相关信息。其中可根据关键词自动从专利申请审批库中获取已填信息，获取后请仔细核对并修改。</w:t>
      </w:r>
      <w:r w:rsidR="008F63F7" w:rsidRPr="008F63F7">
        <w:rPr>
          <w:rFonts w:hint="eastAsia"/>
          <w:b/>
        </w:rPr>
        <w:t>请先进行专利申请审批后登记申请信息。</w:t>
      </w:r>
    </w:p>
    <w:p w:rsidR="00537FC4" w:rsidRDefault="00537FC4" w:rsidP="00DD4231">
      <w:pPr>
        <w:spacing w:line="360" w:lineRule="auto"/>
        <w:ind w:firstLineChars="300" w:firstLine="630"/>
        <w:jc w:val="center"/>
      </w:pPr>
      <w:r>
        <w:rPr>
          <w:rFonts w:hint="eastAsia"/>
          <w:noProof/>
        </w:rPr>
        <w:lastRenderedPageBreak/>
        <w:drawing>
          <wp:inline distT="0" distB="0" distL="0" distR="0">
            <wp:extent cx="4819650" cy="2453324"/>
            <wp:effectExtent l="19050" t="19050" r="19050" b="234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9650" cy="2453324"/>
                    </a:xfrm>
                    <a:prstGeom prst="rect">
                      <a:avLst/>
                    </a:prstGeom>
                    <a:noFill/>
                    <a:ln w="6350" cmpd="sng">
                      <a:solidFill>
                        <a:srgbClr val="000000"/>
                      </a:solidFill>
                      <a:miter lim="800000"/>
                      <a:headEnd/>
                      <a:tailEnd/>
                    </a:ln>
                    <a:effectLst/>
                  </pic:spPr>
                </pic:pic>
              </a:graphicData>
            </a:graphic>
          </wp:inline>
        </w:drawing>
      </w:r>
    </w:p>
    <w:p w:rsidR="00537FC4" w:rsidRDefault="00537FC4" w:rsidP="00C0452F">
      <w:pPr>
        <w:spacing w:line="360" w:lineRule="auto"/>
        <w:ind w:firstLineChars="300" w:firstLine="630"/>
      </w:pPr>
    </w:p>
    <w:p w:rsidR="00537FC4" w:rsidRDefault="00537FC4" w:rsidP="00C0452F">
      <w:pPr>
        <w:spacing w:line="360" w:lineRule="auto"/>
        <w:ind w:firstLineChars="300" w:firstLine="630"/>
      </w:pPr>
    </w:p>
    <w:p w:rsidR="00537FC4" w:rsidRDefault="008F63F7" w:rsidP="00C0452F">
      <w:pPr>
        <w:spacing w:line="360" w:lineRule="auto"/>
        <w:ind w:firstLineChars="300" w:firstLine="630"/>
      </w:pPr>
      <w:r>
        <w:rPr>
          <w:rFonts w:hint="eastAsia"/>
        </w:rPr>
        <w:t>专利申请后必须缴纳申请费，其申请方生效，系统必须上传受理通知书、请求书、付款证明（发票、或校内支票等）</w:t>
      </w:r>
      <w:r w:rsidR="00DA6535">
        <w:rPr>
          <w:rFonts w:hint="eastAsia"/>
        </w:rPr>
        <w:t>。</w:t>
      </w:r>
      <w:r>
        <w:rPr>
          <w:rFonts w:hint="eastAsia"/>
        </w:rPr>
        <w:t>奇思妙想专利可不上传付款证明。</w:t>
      </w:r>
    </w:p>
    <w:p w:rsidR="00537FC4" w:rsidRPr="00741F4E" w:rsidRDefault="008F63F7" w:rsidP="00DD4231">
      <w:pPr>
        <w:spacing w:line="360" w:lineRule="auto"/>
        <w:ind w:firstLineChars="300" w:firstLine="630"/>
        <w:jc w:val="center"/>
      </w:pPr>
      <w:r>
        <w:rPr>
          <w:noProof/>
        </w:rPr>
        <w:drawing>
          <wp:inline distT="0" distB="0" distL="0" distR="0">
            <wp:extent cx="5267325" cy="1733550"/>
            <wp:effectExtent l="19050" t="19050" r="28575" b="190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1733550"/>
                    </a:xfrm>
                    <a:prstGeom prst="rect">
                      <a:avLst/>
                    </a:prstGeom>
                    <a:noFill/>
                    <a:ln w="6350" cmpd="sng">
                      <a:solidFill>
                        <a:srgbClr val="000000"/>
                      </a:solidFill>
                      <a:miter lim="800000"/>
                      <a:headEnd/>
                      <a:tailEnd/>
                    </a:ln>
                    <a:effectLst/>
                  </pic:spPr>
                </pic:pic>
              </a:graphicData>
            </a:graphic>
          </wp:inline>
        </w:drawing>
      </w:r>
    </w:p>
    <w:p w:rsidR="00741F4E" w:rsidRPr="00D87122" w:rsidRDefault="0006646C" w:rsidP="00D87122">
      <w:pPr>
        <w:spacing w:line="360" w:lineRule="auto"/>
        <w:rPr>
          <w:rFonts w:ascii="黑体" w:eastAsia="黑体" w:hAnsi="黑体"/>
          <w:b/>
          <w:sz w:val="24"/>
          <w:szCs w:val="24"/>
        </w:rPr>
      </w:pPr>
      <w:r>
        <w:rPr>
          <w:rFonts w:ascii="黑体" w:eastAsia="黑体" w:hAnsi="黑体" w:hint="eastAsia"/>
          <w:b/>
          <w:sz w:val="24"/>
          <w:szCs w:val="24"/>
        </w:rPr>
        <w:t>三</w:t>
      </w:r>
      <w:r w:rsidR="00741F4E" w:rsidRPr="00D87122">
        <w:rPr>
          <w:rFonts w:ascii="黑体" w:eastAsia="黑体" w:hAnsi="黑体" w:hint="eastAsia"/>
          <w:b/>
          <w:sz w:val="24"/>
          <w:szCs w:val="24"/>
        </w:rPr>
        <w:t>、专利授权信息入库</w:t>
      </w:r>
      <w:r w:rsidR="00D87122" w:rsidRPr="007A445B">
        <w:rPr>
          <w:rFonts w:ascii="黑体" w:eastAsia="黑体" w:hAnsi="黑体" w:hint="eastAsia"/>
          <w:b/>
          <w:sz w:val="24"/>
          <w:szCs w:val="24"/>
        </w:rPr>
        <w:t>模块及流程</w:t>
      </w:r>
    </w:p>
    <w:p w:rsidR="00741F4E" w:rsidRDefault="00741F4E" w:rsidP="00C0452F">
      <w:pPr>
        <w:spacing w:line="360" w:lineRule="auto"/>
        <w:ind w:firstLineChars="200" w:firstLine="420"/>
      </w:pPr>
      <w:r>
        <w:rPr>
          <w:rFonts w:hint="eastAsia"/>
        </w:rPr>
        <w:t>专利授权信息入库（专利授权信息新增）是指项目负责人在专利授权且取得专利证书后登记相关信息。其中可根据关键词自动从专利申请库中获取已填信息，获取后请仔细核对并修改。</w:t>
      </w:r>
      <w:r w:rsidR="00C0452F">
        <w:rPr>
          <w:rFonts w:hint="eastAsia"/>
        </w:rPr>
        <w:t>其中上</w:t>
      </w:r>
      <w:proofErr w:type="gramStart"/>
      <w:r w:rsidR="00C0452F">
        <w:rPr>
          <w:rFonts w:hint="eastAsia"/>
        </w:rPr>
        <w:t>传专利</w:t>
      </w:r>
      <w:proofErr w:type="gramEnd"/>
      <w:r w:rsidR="00C0452F">
        <w:rPr>
          <w:rFonts w:hint="eastAsia"/>
        </w:rPr>
        <w:t>证书图片后，以后需要专利证书图片可从自行下载。</w:t>
      </w:r>
    </w:p>
    <w:p w:rsidR="00C0452F" w:rsidRDefault="00C0452F" w:rsidP="00DD4231">
      <w:pPr>
        <w:spacing w:line="360" w:lineRule="auto"/>
        <w:ind w:firstLineChars="200" w:firstLine="420"/>
        <w:jc w:val="center"/>
      </w:pPr>
      <w:r>
        <w:rPr>
          <w:rFonts w:hint="eastAsia"/>
          <w:noProof/>
        </w:rPr>
        <w:drawing>
          <wp:inline distT="0" distB="0" distL="0" distR="0">
            <wp:extent cx="5267325" cy="1323975"/>
            <wp:effectExtent l="19050" t="19050" r="28575" b="28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1323975"/>
                    </a:xfrm>
                    <a:prstGeom prst="rect">
                      <a:avLst/>
                    </a:prstGeom>
                    <a:noFill/>
                    <a:ln w="6350" cmpd="sng">
                      <a:solidFill>
                        <a:srgbClr val="000000"/>
                      </a:solidFill>
                      <a:miter lim="800000"/>
                      <a:headEnd/>
                      <a:tailEnd/>
                    </a:ln>
                    <a:effectLst/>
                  </pic:spPr>
                </pic:pic>
              </a:graphicData>
            </a:graphic>
          </wp:inline>
        </w:drawing>
      </w:r>
    </w:p>
    <w:p w:rsidR="00C0452F" w:rsidRDefault="00C0452F" w:rsidP="00C0452F">
      <w:pPr>
        <w:spacing w:line="360" w:lineRule="auto"/>
        <w:ind w:firstLineChars="200" w:firstLine="420"/>
      </w:pPr>
    </w:p>
    <w:p w:rsidR="00D87122" w:rsidRDefault="00D87122" w:rsidP="00C0452F">
      <w:pPr>
        <w:spacing w:line="360" w:lineRule="auto"/>
        <w:ind w:firstLineChars="200" w:firstLine="420"/>
      </w:pPr>
      <w:r>
        <w:rPr>
          <w:rFonts w:hint="eastAsia"/>
        </w:rPr>
        <w:t>证书编号为证书左上角的信息，如：第</w:t>
      </w:r>
      <w:r>
        <w:rPr>
          <w:rFonts w:hint="eastAsia"/>
        </w:rPr>
        <w:t>32723477</w:t>
      </w:r>
      <w:r>
        <w:rPr>
          <w:rFonts w:hint="eastAsia"/>
        </w:rPr>
        <w:t>号</w:t>
      </w:r>
    </w:p>
    <w:p w:rsidR="00D87122" w:rsidRDefault="00D87122" w:rsidP="00DD4231">
      <w:pPr>
        <w:spacing w:line="360" w:lineRule="auto"/>
        <w:ind w:firstLineChars="200" w:firstLine="420"/>
        <w:jc w:val="center"/>
      </w:pPr>
      <w:r>
        <w:rPr>
          <w:rFonts w:hint="eastAsia"/>
          <w:noProof/>
        </w:rPr>
        <w:lastRenderedPageBreak/>
        <w:drawing>
          <wp:inline distT="0" distB="0" distL="0" distR="0">
            <wp:extent cx="5267325" cy="1800225"/>
            <wp:effectExtent l="19050" t="19050" r="28575" b="285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1800225"/>
                    </a:xfrm>
                    <a:prstGeom prst="rect">
                      <a:avLst/>
                    </a:prstGeom>
                    <a:noFill/>
                    <a:ln w="6350" cmpd="sng">
                      <a:solidFill>
                        <a:srgbClr val="000000"/>
                      </a:solidFill>
                      <a:miter lim="800000"/>
                      <a:headEnd/>
                      <a:tailEnd/>
                    </a:ln>
                    <a:effectLst/>
                  </pic:spPr>
                </pic:pic>
              </a:graphicData>
            </a:graphic>
          </wp:inline>
        </w:drawing>
      </w:r>
    </w:p>
    <w:p w:rsidR="00D87122" w:rsidRDefault="00D87122" w:rsidP="00C0452F">
      <w:pPr>
        <w:spacing w:line="360" w:lineRule="auto"/>
        <w:ind w:firstLineChars="200" w:firstLine="420"/>
      </w:pPr>
      <w:r>
        <w:rPr>
          <w:rFonts w:hint="eastAsia"/>
        </w:rPr>
        <w:t>其他提醒：自</w:t>
      </w:r>
      <w:r>
        <w:rPr>
          <w:rFonts w:hint="eastAsia"/>
        </w:rPr>
        <w:t>2020</w:t>
      </w:r>
      <w:r>
        <w:rPr>
          <w:rFonts w:hint="eastAsia"/>
        </w:rPr>
        <w:t>年</w:t>
      </w:r>
      <w:r>
        <w:rPr>
          <w:rFonts w:hint="eastAsia"/>
        </w:rPr>
        <w:t>3</w:t>
      </w:r>
      <w:r>
        <w:rPr>
          <w:rFonts w:hint="eastAsia"/>
        </w:rPr>
        <w:t>月其专利局不在</w:t>
      </w:r>
      <w:proofErr w:type="gramStart"/>
      <w:r>
        <w:rPr>
          <w:rFonts w:hint="eastAsia"/>
        </w:rPr>
        <w:t>发放纸件证书</w:t>
      </w:r>
      <w:proofErr w:type="gramEnd"/>
      <w:r>
        <w:rPr>
          <w:rFonts w:hint="eastAsia"/>
        </w:rPr>
        <w:t>，代理机构会将证书电子</w:t>
      </w:r>
      <w:proofErr w:type="gramStart"/>
      <w:r>
        <w:rPr>
          <w:rFonts w:hint="eastAsia"/>
        </w:rPr>
        <w:t>档</w:t>
      </w:r>
      <w:proofErr w:type="gramEnd"/>
      <w:r>
        <w:rPr>
          <w:rFonts w:hint="eastAsia"/>
        </w:rPr>
        <w:t>发给发明人。</w:t>
      </w:r>
      <w:r w:rsidRPr="00787B90">
        <w:rPr>
          <w:rFonts w:hint="eastAsia"/>
          <w:b/>
        </w:rPr>
        <w:t>请发明人获得证书电子档（</w:t>
      </w:r>
      <w:r w:rsidRPr="00787B90">
        <w:rPr>
          <w:rFonts w:hint="eastAsia"/>
          <w:b/>
        </w:rPr>
        <w:t>PDF</w:t>
      </w:r>
      <w:r w:rsidRPr="00787B90">
        <w:rPr>
          <w:rFonts w:hint="eastAsia"/>
          <w:b/>
        </w:rPr>
        <w:t>）后及时登记专利授权信息并上传证书图片。</w:t>
      </w:r>
    </w:p>
    <w:p w:rsidR="00C0452F" w:rsidRDefault="00C0452F" w:rsidP="00C0452F">
      <w:pPr>
        <w:spacing w:line="360" w:lineRule="auto"/>
        <w:ind w:firstLineChars="200" w:firstLine="420"/>
      </w:pPr>
    </w:p>
    <w:p w:rsidR="0059464A" w:rsidRDefault="0059464A" w:rsidP="00C0452F">
      <w:pPr>
        <w:spacing w:line="360" w:lineRule="auto"/>
        <w:ind w:firstLineChars="200" w:firstLine="420"/>
      </w:pPr>
    </w:p>
    <w:p w:rsidR="0059464A" w:rsidRDefault="0059464A" w:rsidP="0059464A">
      <w:pPr>
        <w:widowControl/>
        <w:jc w:val="left"/>
        <w:rPr>
          <w:b/>
        </w:rPr>
      </w:pPr>
    </w:p>
    <w:p w:rsidR="0059464A" w:rsidRDefault="0059464A" w:rsidP="0059464A">
      <w:pPr>
        <w:widowControl/>
        <w:jc w:val="left"/>
        <w:rPr>
          <w:b/>
        </w:rPr>
      </w:pPr>
    </w:p>
    <w:p w:rsidR="0059464A" w:rsidRDefault="0059464A" w:rsidP="0059464A">
      <w:pPr>
        <w:widowControl/>
        <w:jc w:val="left"/>
        <w:rPr>
          <w:b/>
        </w:rPr>
      </w:pPr>
    </w:p>
    <w:p w:rsidR="0059464A" w:rsidRDefault="0059464A" w:rsidP="0059464A">
      <w:pPr>
        <w:widowControl/>
        <w:jc w:val="left"/>
        <w:rPr>
          <w:b/>
        </w:rPr>
      </w:pPr>
    </w:p>
    <w:p w:rsidR="00C0452F" w:rsidRPr="0004218B" w:rsidRDefault="0004218B" w:rsidP="0059464A">
      <w:pPr>
        <w:widowControl/>
        <w:jc w:val="center"/>
        <w:rPr>
          <w:rFonts w:ascii="黑体" w:eastAsia="黑体" w:hAnsi="黑体"/>
          <w:b/>
          <w:sz w:val="32"/>
          <w:szCs w:val="32"/>
        </w:rPr>
      </w:pPr>
      <w:r>
        <w:rPr>
          <w:rFonts w:ascii="黑体" w:eastAsia="黑体" w:hAnsi="黑体" w:hint="eastAsia"/>
          <w:b/>
          <w:sz w:val="32"/>
          <w:szCs w:val="32"/>
        </w:rPr>
        <w:t xml:space="preserve">第三部分 </w:t>
      </w:r>
      <w:r w:rsidR="00C0452F" w:rsidRPr="0004218B">
        <w:rPr>
          <w:rFonts w:ascii="黑体" w:eastAsia="黑体" w:hAnsi="黑体" w:hint="eastAsia"/>
          <w:b/>
          <w:sz w:val="32"/>
          <w:szCs w:val="32"/>
        </w:rPr>
        <w:t>软件著作权</w:t>
      </w:r>
      <w:r>
        <w:rPr>
          <w:rFonts w:ascii="黑体" w:eastAsia="黑体" w:hAnsi="黑体" w:hint="eastAsia"/>
          <w:b/>
          <w:sz w:val="32"/>
          <w:szCs w:val="32"/>
        </w:rPr>
        <w:t>模块</w:t>
      </w:r>
    </w:p>
    <w:p w:rsidR="00C0452F" w:rsidRDefault="00C0452F" w:rsidP="00C0452F">
      <w:pPr>
        <w:spacing w:line="360" w:lineRule="auto"/>
        <w:ind w:firstLineChars="200" w:firstLine="420"/>
      </w:pPr>
    </w:p>
    <w:p w:rsidR="0004218B" w:rsidRPr="0004218B" w:rsidRDefault="0004218B" w:rsidP="0004218B">
      <w:pPr>
        <w:spacing w:line="360" w:lineRule="auto"/>
        <w:rPr>
          <w:rFonts w:ascii="黑体" w:eastAsia="黑体" w:hAnsi="黑体"/>
          <w:b/>
          <w:sz w:val="24"/>
          <w:szCs w:val="24"/>
        </w:rPr>
      </w:pPr>
      <w:r>
        <w:rPr>
          <w:rFonts w:ascii="黑体" w:eastAsia="黑体" w:hAnsi="黑体" w:hint="eastAsia"/>
          <w:b/>
          <w:sz w:val="24"/>
          <w:szCs w:val="24"/>
        </w:rPr>
        <w:t>一</w:t>
      </w:r>
      <w:r w:rsidRPr="0004218B">
        <w:rPr>
          <w:rFonts w:ascii="黑体" w:eastAsia="黑体" w:hAnsi="黑体" w:hint="eastAsia"/>
          <w:b/>
          <w:sz w:val="24"/>
          <w:szCs w:val="24"/>
        </w:rPr>
        <w:t>、</w:t>
      </w:r>
      <w:r w:rsidRPr="0004218B">
        <w:rPr>
          <w:rFonts w:ascii="黑体" w:eastAsia="黑体" w:hAnsi="黑体"/>
          <w:b/>
          <w:sz w:val="24"/>
          <w:szCs w:val="24"/>
        </w:rPr>
        <w:t>软件</w:t>
      </w:r>
      <w:proofErr w:type="gramStart"/>
      <w:r w:rsidRPr="0004218B">
        <w:rPr>
          <w:rFonts w:ascii="黑体" w:eastAsia="黑体" w:hAnsi="黑体"/>
          <w:b/>
          <w:sz w:val="24"/>
          <w:szCs w:val="24"/>
        </w:rPr>
        <w:t>登记</w:t>
      </w:r>
      <w:r w:rsidRPr="0004218B">
        <w:rPr>
          <w:rFonts w:ascii="黑体" w:eastAsia="黑体" w:hAnsi="黑体" w:hint="eastAsia"/>
          <w:b/>
          <w:sz w:val="24"/>
          <w:szCs w:val="24"/>
        </w:rPr>
        <w:t>线</w:t>
      </w:r>
      <w:proofErr w:type="gramEnd"/>
      <w:r w:rsidRPr="0004218B">
        <w:rPr>
          <w:rFonts w:ascii="黑体" w:eastAsia="黑体" w:hAnsi="黑体" w:hint="eastAsia"/>
          <w:b/>
          <w:sz w:val="24"/>
          <w:szCs w:val="24"/>
        </w:rPr>
        <w:t>上</w:t>
      </w:r>
      <w:r w:rsidRPr="0004218B">
        <w:rPr>
          <w:rFonts w:ascii="黑体" w:eastAsia="黑体" w:hAnsi="黑体"/>
          <w:b/>
          <w:sz w:val="24"/>
          <w:szCs w:val="24"/>
        </w:rPr>
        <w:t>流程（自行登记）</w:t>
      </w:r>
    </w:p>
    <w:p w:rsidR="0004218B" w:rsidRPr="0004218B" w:rsidRDefault="0004218B" w:rsidP="0004218B">
      <w:pPr>
        <w:spacing w:line="360" w:lineRule="auto"/>
      </w:pPr>
      <w:r w:rsidRPr="0004218B">
        <w:rPr>
          <w:rFonts w:ascii="黑体" w:eastAsia="黑体" w:hAnsi="黑体" w:hint="eastAsia"/>
          <w:b/>
          <w:sz w:val="24"/>
          <w:szCs w:val="24"/>
        </w:rPr>
        <w:t>步骤1、注册并登记</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noProof/>
        </w:rPr>
        <w:drawing>
          <wp:inline distT="0" distB="0" distL="0" distR="0" wp14:anchorId="2131B457" wp14:editId="0AE02FEC">
            <wp:extent cx="5276850" cy="1619250"/>
            <wp:effectExtent l="19050" t="19050" r="19050" b="190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1619250"/>
                    </a:xfrm>
                    <a:prstGeom prst="rect">
                      <a:avLst/>
                    </a:prstGeom>
                    <a:noFill/>
                    <a:ln w="6350" cmpd="sng">
                      <a:solidFill>
                        <a:srgbClr val="000000"/>
                      </a:solidFill>
                      <a:miter lim="800000"/>
                      <a:headEnd/>
                      <a:tailEnd/>
                    </a:ln>
                    <a:effectLst/>
                  </pic:spPr>
                </pic:pic>
              </a:graphicData>
            </a:graphic>
          </wp:inline>
        </w:drawing>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rPr>
        <w:t>负责人</w:t>
      </w:r>
      <w:r w:rsidRPr="0004218B">
        <w:t>登陆</w:t>
      </w:r>
      <w:r w:rsidRPr="0004218B">
        <w:t>“</w:t>
      </w:r>
      <w:r w:rsidRPr="0004218B">
        <w:t>中国版权保护中心</w:t>
      </w:r>
      <w:r w:rsidRPr="0004218B">
        <w:t>”</w:t>
      </w:r>
      <w:r w:rsidRPr="0004218B">
        <w:t>网站（</w:t>
      </w:r>
      <w:r w:rsidRPr="0004218B">
        <w:t>http://www.ccopyright</w:t>
      </w:r>
      <w:bookmarkStart w:id="0" w:name="_Hlt371603151"/>
      <w:r w:rsidRPr="0004218B">
        <w:t>.</w:t>
      </w:r>
      <w:bookmarkEnd w:id="0"/>
      <w:r w:rsidRPr="0004218B">
        <w:t>com.cn</w:t>
      </w:r>
      <w:r w:rsidRPr="0004218B">
        <w:t>）进入</w:t>
      </w:r>
      <w:r w:rsidRPr="0004218B">
        <w:t>“</w:t>
      </w:r>
      <w:r w:rsidRPr="0004218B">
        <w:t>版权登记</w:t>
      </w:r>
      <w:r w:rsidRPr="0004218B">
        <w:t>”</w:t>
      </w:r>
      <w:r w:rsidRPr="0004218B">
        <w:t>栏目，注册并进行网上登记；请注意阅读网站填表说明</w:t>
      </w:r>
    </w:p>
    <w:p w:rsidR="0004218B" w:rsidRPr="0004218B" w:rsidRDefault="0004218B" w:rsidP="0004218B">
      <w:pPr>
        <w:spacing w:line="360" w:lineRule="auto"/>
        <w:ind w:firstLineChars="300" w:firstLine="630"/>
      </w:pPr>
      <w:r w:rsidRPr="0004218B">
        <w:t>（</w:t>
      </w:r>
      <w:hyperlink r:id="rId17" w:history="1">
        <w:r w:rsidRPr="0004218B">
          <w:t>http://www.ccopyright.com.</w:t>
        </w:r>
        <w:bookmarkStart w:id="1" w:name="_Hlt371603145"/>
        <w:bookmarkStart w:id="2" w:name="_Hlt371603146"/>
        <w:r w:rsidRPr="0004218B">
          <w:t>c</w:t>
        </w:r>
        <w:bookmarkEnd w:id="1"/>
        <w:bookmarkEnd w:id="2"/>
        <w:r w:rsidRPr="0004218B">
          <w:t>n/cms/ArticleServlet?articleID=1941</w:t>
        </w:r>
      </w:hyperlink>
      <w:r w:rsidRPr="0004218B">
        <w:t>）</w:t>
      </w:r>
    </w:p>
    <w:p w:rsidR="0004218B" w:rsidRPr="0004218B" w:rsidRDefault="0004218B" w:rsidP="0004218B">
      <w:pPr>
        <w:spacing w:line="360" w:lineRule="auto"/>
        <w:ind w:firstLineChars="300" w:firstLine="630"/>
      </w:pPr>
      <w:r w:rsidRPr="0004218B">
        <w:t>其中著作权人为：南京航空航天大学，事业单位法人证书</w:t>
      </w:r>
      <w:r w:rsidRPr="0004218B">
        <w:rPr>
          <w:rFonts w:hint="eastAsia"/>
        </w:rPr>
        <w:t>,</w:t>
      </w:r>
      <w:r w:rsidRPr="0004218B">
        <w:rPr>
          <w:rFonts w:hint="eastAsia"/>
        </w:rPr>
        <w:t>统一社会信用代码</w:t>
      </w:r>
      <w:r w:rsidRPr="0004218B">
        <w:t>为：</w:t>
      </w:r>
      <w:r w:rsidRPr="0004218B">
        <w:rPr>
          <w:rFonts w:hint="eastAsia"/>
        </w:rPr>
        <w:t>12100000466006826U</w:t>
      </w:r>
      <w:r w:rsidRPr="0004218B">
        <w:t>。以本人作为联系人。登记完成后暂不</w:t>
      </w:r>
      <w:r w:rsidRPr="0004218B">
        <w:t xml:space="preserve"> “</w:t>
      </w:r>
      <w:r w:rsidRPr="0004218B">
        <w:t>提交</w:t>
      </w:r>
      <w:r w:rsidRPr="0004218B">
        <w:t>”</w:t>
      </w:r>
      <w:r w:rsidRPr="0004218B">
        <w:rPr>
          <w:rFonts w:hint="eastAsia"/>
        </w:rPr>
        <w:t>,</w:t>
      </w:r>
      <w:r w:rsidRPr="0004218B">
        <w:rPr>
          <w:rFonts w:hint="eastAsia"/>
        </w:rPr>
        <w:t>仅生成《计算机软件著</w:t>
      </w:r>
      <w:r w:rsidRPr="0004218B">
        <w:rPr>
          <w:rFonts w:hint="eastAsia"/>
        </w:rPr>
        <w:lastRenderedPageBreak/>
        <w:t>作权申请表》</w:t>
      </w:r>
      <w:r w:rsidRPr="0004218B">
        <w:rPr>
          <w:rFonts w:hint="eastAsia"/>
        </w:rPr>
        <w:t>PDF</w:t>
      </w:r>
      <w:r w:rsidRPr="0004218B">
        <w:rPr>
          <w:rFonts w:hint="eastAsia"/>
        </w:rPr>
        <w:t>文件。</w:t>
      </w:r>
    </w:p>
    <w:p w:rsidR="0004218B" w:rsidRPr="0004218B" w:rsidRDefault="0004218B" w:rsidP="0004218B">
      <w:pPr>
        <w:spacing w:line="360" w:lineRule="auto"/>
        <w:ind w:firstLineChars="300" w:firstLine="630"/>
      </w:pPr>
    </w:p>
    <w:p w:rsidR="0004218B" w:rsidRPr="0004218B" w:rsidRDefault="0004218B" w:rsidP="0004218B">
      <w:pPr>
        <w:spacing w:line="360" w:lineRule="auto"/>
        <w:rPr>
          <w:rFonts w:ascii="黑体" w:eastAsia="黑体" w:hAnsi="黑体"/>
          <w:b/>
          <w:sz w:val="24"/>
          <w:szCs w:val="24"/>
        </w:rPr>
      </w:pPr>
      <w:r w:rsidRPr="0004218B">
        <w:rPr>
          <w:rFonts w:ascii="黑体" w:eastAsia="黑体" w:hAnsi="黑体" w:hint="eastAsia"/>
          <w:b/>
          <w:sz w:val="24"/>
          <w:szCs w:val="24"/>
        </w:rPr>
        <w:t>步骤2、校内审批及材料审核</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noProof/>
        </w:rPr>
        <w:drawing>
          <wp:inline distT="0" distB="0" distL="0" distR="0" wp14:anchorId="4C7167AA" wp14:editId="35A2C0B2">
            <wp:extent cx="5276850" cy="1647825"/>
            <wp:effectExtent l="19050" t="19050" r="19050" b="285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1647825"/>
                    </a:xfrm>
                    <a:prstGeom prst="rect">
                      <a:avLst/>
                    </a:prstGeom>
                    <a:noFill/>
                    <a:ln w="6350" cmpd="sng">
                      <a:solidFill>
                        <a:srgbClr val="000000"/>
                      </a:solidFill>
                      <a:miter lim="800000"/>
                      <a:headEnd/>
                      <a:tailEnd/>
                    </a:ln>
                    <a:effectLst/>
                  </pic:spPr>
                </pic:pic>
              </a:graphicData>
            </a:graphic>
          </wp:inline>
        </w:drawing>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rPr>
        <w:t>负责人通过学校科研管理系统“软件著作权登记申请”模块填写南航软件著作权登记申请审批信息，其中需要上传第</w:t>
      </w:r>
      <w:r w:rsidRPr="0004218B">
        <w:rPr>
          <w:rFonts w:hint="eastAsia"/>
        </w:rPr>
        <w:t>1</w:t>
      </w:r>
      <w:r w:rsidRPr="0004218B">
        <w:rPr>
          <w:rFonts w:hint="eastAsia"/>
        </w:rPr>
        <w:t>步生成的《计算机软件著作权申请表》</w:t>
      </w:r>
      <w:r w:rsidRPr="0004218B">
        <w:rPr>
          <w:rFonts w:hint="eastAsia"/>
        </w:rPr>
        <w:t>PDF</w:t>
      </w:r>
      <w:r w:rsidRPr="0004218B">
        <w:rPr>
          <w:rFonts w:hint="eastAsia"/>
        </w:rPr>
        <w:t>文件。科研院管理员会通过审核窗口反馈材料修改意见。若有修改意见，需要负责人登录</w:t>
      </w:r>
      <w:r w:rsidRPr="0004218B">
        <w:t>中国版权保护中心</w:t>
      </w:r>
      <w:proofErr w:type="gramStart"/>
      <w:r w:rsidRPr="0004218B">
        <w:t>”</w:t>
      </w:r>
      <w:proofErr w:type="gramEnd"/>
      <w:r w:rsidRPr="0004218B">
        <w:t>网站</w:t>
      </w:r>
      <w:proofErr w:type="gramStart"/>
      <w:r w:rsidRPr="0004218B">
        <w:rPr>
          <w:rFonts w:hint="eastAsia"/>
        </w:rPr>
        <w:t>”</w:t>
      </w:r>
      <w:proofErr w:type="gramEnd"/>
      <w:r w:rsidRPr="0004218B">
        <w:rPr>
          <w:rFonts w:hint="eastAsia"/>
        </w:rPr>
        <w:t>修改信息重新生成的《计算机软件著作权申请表》</w:t>
      </w:r>
      <w:r w:rsidRPr="0004218B">
        <w:rPr>
          <w:rFonts w:hint="eastAsia"/>
        </w:rPr>
        <w:t>PDF</w:t>
      </w:r>
      <w:r w:rsidRPr="0004218B">
        <w:rPr>
          <w:rFonts w:hint="eastAsia"/>
        </w:rPr>
        <w:t>文件并重新上传至学校科研管理系统。直至最终审核通过。以下</w:t>
      </w:r>
      <w:r w:rsidRPr="0004218B">
        <w:t>常见问题</w:t>
      </w:r>
      <w:r w:rsidRPr="0004218B">
        <w:rPr>
          <w:rFonts w:hint="eastAsia"/>
        </w:rPr>
        <w:t>请尽量避免：</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rPr>
        <w:t>（</w:t>
      </w:r>
      <w:r w:rsidRPr="0004218B">
        <w:rPr>
          <w:rFonts w:hint="eastAsia"/>
        </w:rPr>
        <w:t>1</w:t>
      </w:r>
      <w:r w:rsidRPr="0004218B">
        <w:rPr>
          <w:rFonts w:hint="eastAsia"/>
        </w:rPr>
        <w:t>）《计算机软件著作权申请表》常见错误：软件著作权登记</w:t>
      </w:r>
      <w:r w:rsidRPr="0004218B">
        <w:t>当软件版本号为</w:t>
      </w:r>
      <w:r w:rsidRPr="0004218B">
        <w:t>V1.0</w:t>
      </w:r>
      <w:r w:rsidRPr="0004218B">
        <w:t>版的不需要填写</w:t>
      </w:r>
      <w:r w:rsidRPr="0004218B">
        <w:t>“</w:t>
      </w:r>
      <w:r w:rsidRPr="0004218B">
        <w:t>版本说明</w:t>
      </w:r>
      <w:r w:rsidRPr="0004218B">
        <w:t>”</w:t>
      </w:r>
      <w:r w:rsidRPr="0004218B">
        <w:t>，当软件版本号不为</w:t>
      </w:r>
      <w:r w:rsidRPr="0004218B">
        <w:t>V1.0</w:t>
      </w:r>
      <w:r w:rsidRPr="0004218B">
        <w:t>版的需要填写</w:t>
      </w:r>
      <w:r w:rsidRPr="0004218B">
        <w:t>“</w:t>
      </w:r>
      <w:r w:rsidRPr="0004218B">
        <w:t>版本说明</w:t>
      </w:r>
      <w:r w:rsidRPr="0004218B">
        <w:t>”</w:t>
      </w:r>
      <w:r w:rsidRPr="0004218B">
        <w:t>；联系地址填写不详细</w:t>
      </w:r>
      <w:r w:rsidRPr="0004218B">
        <w:rPr>
          <w:rFonts w:hint="eastAsia"/>
        </w:rPr>
        <w:t>（请写明学院或收件信箱，确保能收到信件）；</w:t>
      </w:r>
      <w:r w:rsidRPr="0004218B">
        <w:t>程序量缺少单位</w:t>
      </w:r>
      <w:r w:rsidRPr="0004218B">
        <w:t>“</w:t>
      </w:r>
      <w:r w:rsidRPr="0004218B">
        <w:t>行</w:t>
      </w:r>
      <w:r w:rsidRPr="0004218B">
        <w:t>”</w:t>
      </w:r>
      <w:r w:rsidRPr="0004218B">
        <w:rPr>
          <w:rFonts w:hint="eastAsia"/>
        </w:rPr>
        <w:t>。</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rPr>
        <w:t>（</w:t>
      </w:r>
      <w:r w:rsidRPr="0004218B">
        <w:rPr>
          <w:rFonts w:hint="eastAsia"/>
        </w:rPr>
        <w:t>2</w:t>
      </w:r>
      <w:r w:rsidRPr="0004218B">
        <w:rPr>
          <w:rFonts w:hint="eastAsia"/>
        </w:rPr>
        <w:t>）</w:t>
      </w:r>
      <w:r w:rsidRPr="0004218B">
        <w:t>软件</w:t>
      </w:r>
      <w:r w:rsidRPr="0004218B">
        <w:rPr>
          <w:rFonts w:hint="eastAsia"/>
        </w:rPr>
        <w:t>说明书和源程序代码材料的常见错误和要求：和《计算机软件著作权申请表》中软件名称、版本号、著作权人等信息不一致；其他要求：申请表选择</w:t>
      </w:r>
      <w:r w:rsidRPr="0004218B">
        <w:t>一般交存</w:t>
      </w:r>
      <w:r w:rsidRPr="0004218B">
        <w:rPr>
          <w:rFonts w:hint="eastAsia"/>
        </w:rPr>
        <w:t>时</w:t>
      </w:r>
      <w:r w:rsidRPr="0004218B">
        <w:t>：源程序</w:t>
      </w:r>
      <w:r w:rsidRPr="0004218B">
        <w:rPr>
          <w:rFonts w:hint="eastAsia"/>
        </w:rPr>
        <w:t>代码</w:t>
      </w:r>
      <w:r w:rsidRPr="0004218B">
        <w:t>和</w:t>
      </w:r>
      <w:r w:rsidRPr="0004218B">
        <w:rPr>
          <w:rFonts w:hint="eastAsia"/>
        </w:rPr>
        <w:t>软件说明书</w:t>
      </w:r>
      <w:r w:rsidRPr="0004218B">
        <w:t>应提交前、后</w:t>
      </w:r>
      <w:proofErr w:type="gramStart"/>
      <w:r w:rsidRPr="0004218B">
        <w:t>各连续</w:t>
      </w:r>
      <w:proofErr w:type="gramEnd"/>
      <w:r w:rsidRPr="0004218B">
        <w:t>30</w:t>
      </w:r>
      <w:r w:rsidRPr="0004218B">
        <w:t>页，不足</w:t>
      </w:r>
      <w:r w:rsidRPr="0004218B">
        <w:t>60</w:t>
      </w:r>
      <w:r w:rsidRPr="0004218B">
        <w:t>页的，应当全部提交；源程序</w:t>
      </w:r>
      <w:r w:rsidRPr="0004218B">
        <w:rPr>
          <w:rFonts w:hint="eastAsia"/>
        </w:rPr>
        <w:t>代码</w:t>
      </w:r>
      <w:r w:rsidRPr="0004218B">
        <w:t>和</w:t>
      </w:r>
      <w:r w:rsidRPr="0004218B">
        <w:rPr>
          <w:rFonts w:hint="eastAsia"/>
        </w:rPr>
        <w:t>软件说明书分别制作封面，</w:t>
      </w:r>
      <w:r w:rsidRPr="0004218B">
        <w:t>在页眉上标注相应的软件名称和版本号，右上角应标注页码</w:t>
      </w:r>
      <w:r w:rsidRPr="0004218B">
        <w:rPr>
          <w:rFonts w:hint="eastAsia"/>
        </w:rPr>
        <w:t>；</w:t>
      </w:r>
      <w:r w:rsidRPr="0004218B">
        <w:t>源程序</w:t>
      </w:r>
      <w:r w:rsidRPr="0004218B">
        <w:rPr>
          <w:rFonts w:hint="eastAsia"/>
        </w:rPr>
        <w:t>代码</w:t>
      </w:r>
      <w:r w:rsidRPr="0004218B">
        <w:t>每页不少于</w:t>
      </w:r>
      <w:r w:rsidRPr="0004218B">
        <w:t>50</w:t>
      </w:r>
      <w:r w:rsidRPr="0004218B">
        <w:t>行，</w:t>
      </w:r>
      <w:r w:rsidRPr="0004218B">
        <w:rPr>
          <w:rFonts w:hint="eastAsia"/>
        </w:rPr>
        <w:t>软件说明书</w:t>
      </w:r>
      <w:r w:rsidRPr="0004218B">
        <w:t>每页不少于</w:t>
      </w:r>
      <w:r w:rsidRPr="0004218B">
        <w:t>30</w:t>
      </w:r>
      <w:r w:rsidRPr="0004218B">
        <w:t>行</w:t>
      </w:r>
      <w:r w:rsidRPr="0004218B">
        <w:rPr>
          <w:rFonts w:hint="eastAsia"/>
        </w:rPr>
        <w:t>；单面打印。</w:t>
      </w:r>
    </w:p>
    <w:p w:rsidR="0004218B" w:rsidRPr="0004218B" w:rsidRDefault="0004218B" w:rsidP="0004218B">
      <w:pPr>
        <w:spacing w:line="360" w:lineRule="auto"/>
        <w:ind w:firstLineChars="300" w:firstLine="630"/>
      </w:pPr>
    </w:p>
    <w:p w:rsidR="0004218B" w:rsidRPr="0004218B" w:rsidRDefault="0004218B" w:rsidP="0004218B">
      <w:pPr>
        <w:spacing w:line="360" w:lineRule="auto"/>
        <w:rPr>
          <w:rFonts w:ascii="黑体" w:eastAsia="黑体" w:hAnsi="黑体"/>
          <w:b/>
          <w:sz w:val="24"/>
          <w:szCs w:val="24"/>
        </w:rPr>
      </w:pPr>
      <w:r w:rsidRPr="0004218B">
        <w:rPr>
          <w:rFonts w:ascii="黑体" w:eastAsia="黑体" w:hAnsi="黑体" w:hint="eastAsia"/>
          <w:b/>
          <w:sz w:val="24"/>
          <w:szCs w:val="24"/>
        </w:rPr>
        <w:t>步骤3、提交打印及材料盖章</w:t>
      </w:r>
    </w:p>
    <w:p w:rsidR="0004218B" w:rsidRPr="0004218B" w:rsidRDefault="0004218B" w:rsidP="0004218B">
      <w:pPr>
        <w:spacing w:line="360" w:lineRule="auto"/>
        <w:ind w:firstLineChars="300" w:firstLine="630"/>
      </w:pPr>
      <w:r w:rsidRPr="0004218B">
        <w:rPr>
          <w:rFonts w:hint="eastAsia"/>
        </w:rPr>
        <w:t>负责人登录</w:t>
      </w:r>
      <w:r w:rsidRPr="0004218B">
        <w:t>“</w:t>
      </w:r>
      <w:r w:rsidRPr="0004218B">
        <w:t>中国版权保护中心</w:t>
      </w:r>
      <w:r w:rsidRPr="0004218B">
        <w:t>”</w:t>
      </w:r>
      <w:r w:rsidRPr="0004218B">
        <w:t>网站</w:t>
      </w:r>
      <w:r w:rsidRPr="0004218B">
        <w:t>“</w:t>
      </w:r>
      <w:r w:rsidRPr="0004218B">
        <w:t>提交</w:t>
      </w:r>
      <w:r w:rsidRPr="0004218B">
        <w:t>”</w:t>
      </w:r>
      <w:r w:rsidRPr="0004218B">
        <w:t>并打印</w:t>
      </w:r>
      <w:r w:rsidRPr="0004218B">
        <w:rPr>
          <w:rFonts w:hint="eastAsia"/>
        </w:rPr>
        <w:t>《</w:t>
      </w:r>
      <w:r w:rsidRPr="0004218B">
        <w:t>计算机软件著作权登记申请表</w:t>
      </w:r>
      <w:r w:rsidRPr="0004218B">
        <w:rPr>
          <w:rFonts w:hint="eastAsia"/>
        </w:rPr>
        <w:t>》正式材料一式</w:t>
      </w:r>
      <w:r w:rsidRPr="0004218B">
        <w:rPr>
          <w:rFonts w:hint="eastAsia"/>
        </w:rPr>
        <w:t>1</w:t>
      </w:r>
      <w:r w:rsidRPr="0004218B">
        <w:rPr>
          <w:rFonts w:hint="eastAsia"/>
        </w:rPr>
        <w:t>份。</w:t>
      </w:r>
      <w:proofErr w:type="gramStart"/>
      <w:r w:rsidRPr="0004218B">
        <w:t>携以下</w:t>
      </w:r>
      <w:proofErr w:type="gramEnd"/>
      <w:r w:rsidRPr="0004218B">
        <w:t>材料到校科研院审核盖章：南航计算机软件著作权登记审批</w:t>
      </w:r>
      <w:r w:rsidRPr="0004218B">
        <w:rPr>
          <w:rFonts w:hint="eastAsia"/>
        </w:rPr>
        <w:t>表（南航科研管理系统生成无需签字）</w:t>
      </w:r>
      <w:r w:rsidRPr="0004218B">
        <w:t>、计算机软件著作权登记申请表</w:t>
      </w:r>
      <w:r w:rsidRPr="0004218B">
        <w:rPr>
          <w:rFonts w:hint="eastAsia"/>
        </w:rPr>
        <w:t>（中国版权保护中心系统生成无需签字）</w:t>
      </w:r>
      <w:r w:rsidRPr="0004218B">
        <w:t>、</w:t>
      </w:r>
      <w:r w:rsidRPr="0004218B">
        <w:rPr>
          <w:rFonts w:hint="eastAsia"/>
        </w:rPr>
        <w:t>软件说明书、原程序代码</w:t>
      </w:r>
      <w:r w:rsidRPr="0004218B">
        <w:t>、其他证明材料（</w:t>
      </w:r>
      <w:r w:rsidRPr="0004218B">
        <w:rPr>
          <w:rFonts w:hint="eastAsia"/>
        </w:rPr>
        <w:t>均</w:t>
      </w:r>
      <w:r w:rsidRPr="0004218B">
        <w:t>1</w:t>
      </w:r>
      <w:r w:rsidRPr="0004218B">
        <w:t>式</w:t>
      </w:r>
      <w:r w:rsidRPr="0004218B">
        <w:t>1</w:t>
      </w:r>
      <w:r w:rsidRPr="0004218B">
        <w:t>份）</w:t>
      </w:r>
      <w:r w:rsidRPr="0004218B">
        <w:rPr>
          <w:rFonts w:hint="eastAsia"/>
        </w:rPr>
        <w:t>盖章。并由科研院向党政办申请并办理南航法人证书副本复印件；</w:t>
      </w:r>
      <w:r w:rsidRPr="0004218B">
        <w:rPr>
          <w:rFonts w:hint="eastAsia"/>
        </w:rPr>
        <w:t xml:space="preserve"> </w:t>
      </w:r>
    </w:p>
    <w:p w:rsidR="0004218B" w:rsidRPr="0004218B" w:rsidRDefault="0004218B" w:rsidP="0004218B">
      <w:pPr>
        <w:spacing w:line="360" w:lineRule="auto"/>
        <w:ind w:firstLineChars="300" w:firstLine="630"/>
      </w:pPr>
    </w:p>
    <w:p w:rsidR="0004218B" w:rsidRPr="0004218B" w:rsidRDefault="0004218B" w:rsidP="0004218B">
      <w:pPr>
        <w:spacing w:line="360" w:lineRule="auto"/>
        <w:rPr>
          <w:rFonts w:ascii="黑体" w:eastAsia="黑体" w:hAnsi="黑体"/>
          <w:b/>
          <w:sz w:val="24"/>
          <w:szCs w:val="24"/>
        </w:rPr>
      </w:pPr>
      <w:r w:rsidRPr="0004218B">
        <w:rPr>
          <w:rFonts w:ascii="黑体" w:eastAsia="黑体" w:hAnsi="黑体" w:hint="eastAsia"/>
          <w:b/>
          <w:sz w:val="24"/>
          <w:szCs w:val="24"/>
        </w:rPr>
        <w:t>步骤4、邮寄材料</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rPr>
        <w:t>负责人</w:t>
      </w:r>
      <w:r w:rsidRPr="0004218B">
        <w:t>将</w:t>
      </w:r>
      <w:r w:rsidRPr="0004218B">
        <w:rPr>
          <w:rFonts w:hint="eastAsia"/>
        </w:rPr>
        <w:t>步骤</w:t>
      </w:r>
      <w:r w:rsidRPr="0004218B">
        <w:rPr>
          <w:rFonts w:hint="eastAsia"/>
        </w:rPr>
        <w:t>3</w:t>
      </w:r>
      <w:r w:rsidRPr="0004218B">
        <w:rPr>
          <w:rFonts w:hint="eastAsia"/>
        </w:rPr>
        <w:t>所</w:t>
      </w:r>
      <w:proofErr w:type="gramStart"/>
      <w:r w:rsidRPr="0004218B">
        <w:rPr>
          <w:rFonts w:hint="eastAsia"/>
        </w:rPr>
        <w:t>述</w:t>
      </w:r>
      <w:r w:rsidRPr="0004218B">
        <w:t>材料</w:t>
      </w:r>
      <w:proofErr w:type="gramEnd"/>
      <w:r w:rsidRPr="0004218B">
        <w:rPr>
          <w:rFonts w:hint="eastAsia"/>
        </w:rPr>
        <w:t>及</w:t>
      </w:r>
      <w:r w:rsidRPr="0004218B">
        <w:t>寄至中国版权保护中心（通过邮寄的材料，一般</w:t>
      </w:r>
      <w:r w:rsidRPr="0004218B">
        <w:rPr>
          <w:rFonts w:hint="eastAsia"/>
        </w:rPr>
        <w:t>3</w:t>
      </w:r>
      <w:r w:rsidRPr="0004218B">
        <w:rPr>
          <w:rFonts w:hint="eastAsia"/>
        </w:rPr>
        <w:t>个月左右收到</w:t>
      </w:r>
      <w:r w:rsidRPr="0004218B">
        <w:t>软件登记证书；如将材料直接递交到北京中国版权保护中心受理窗口可加快审批流程）</w:t>
      </w:r>
    </w:p>
    <w:p w:rsidR="0004218B" w:rsidRPr="0004218B" w:rsidRDefault="0004218B" w:rsidP="0004218B">
      <w:pPr>
        <w:spacing w:line="360" w:lineRule="auto"/>
        <w:ind w:firstLineChars="300" w:firstLine="630"/>
      </w:pPr>
    </w:p>
    <w:p w:rsidR="0004218B" w:rsidRPr="0004218B" w:rsidRDefault="0004218B" w:rsidP="0004218B">
      <w:pPr>
        <w:spacing w:line="360" w:lineRule="auto"/>
        <w:rPr>
          <w:rFonts w:ascii="黑体" w:eastAsia="黑体" w:hAnsi="黑体"/>
          <w:b/>
          <w:sz w:val="24"/>
          <w:szCs w:val="24"/>
        </w:rPr>
      </w:pPr>
      <w:r w:rsidRPr="0004218B">
        <w:rPr>
          <w:rFonts w:ascii="黑体" w:eastAsia="黑体" w:hAnsi="黑体" w:hint="eastAsia"/>
          <w:b/>
          <w:sz w:val="24"/>
          <w:szCs w:val="24"/>
        </w:rPr>
        <w:t>步骤5</w:t>
      </w:r>
      <w:r>
        <w:rPr>
          <w:rFonts w:ascii="黑体" w:eastAsia="黑体" w:hAnsi="黑体" w:hint="eastAsia"/>
          <w:b/>
          <w:sz w:val="24"/>
          <w:szCs w:val="24"/>
        </w:rPr>
        <w:t>、证书信息补充登记</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noProof/>
        </w:rPr>
        <w:drawing>
          <wp:inline distT="0" distB="0" distL="0" distR="0" wp14:anchorId="65A7CB54" wp14:editId="71305351">
            <wp:extent cx="5276850" cy="2371725"/>
            <wp:effectExtent l="19050" t="19050" r="19050" b="285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t="41740"/>
                    <a:stretch>
                      <a:fillRect/>
                    </a:stretch>
                  </pic:blipFill>
                  <pic:spPr bwMode="auto">
                    <a:xfrm>
                      <a:off x="0" y="0"/>
                      <a:ext cx="5276850" cy="2371725"/>
                    </a:xfrm>
                    <a:prstGeom prst="rect">
                      <a:avLst/>
                    </a:prstGeom>
                    <a:noFill/>
                    <a:ln w="6350" cmpd="sng">
                      <a:solidFill>
                        <a:srgbClr val="000000"/>
                      </a:solidFill>
                      <a:miter lim="800000"/>
                      <a:headEnd/>
                      <a:tailEnd/>
                    </a:ln>
                    <a:effectLst/>
                  </pic:spPr>
                </pic:pic>
              </a:graphicData>
            </a:graphic>
          </wp:inline>
        </w:drawing>
      </w:r>
      <w:r w:rsidRPr="0004218B">
        <w:rPr>
          <w:rFonts w:hint="eastAsia"/>
        </w:rPr>
        <w:t xml:space="preserve">  </w:t>
      </w:r>
      <w:r w:rsidRPr="0004218B">
        <w:rPr>
          <w:rFonts w:hint="eastAsia"/>
        </w:rPr>
        <w:t>负责人在获得证书后，登录</w:t>
      </w:r>
      <w:proofErr w:type="gramStart"/>
      <w:r w:rsidRPr="0004218B">
        <w:rPr>
          <w:rFonts w:hint="eastAsia"/>
        </w:rPr>
        <w:t>学校学校</w:t>
      </w:r>
      <w:proofErr w:type="gramEnd"/>
      <w:r w:rsidRPr="0004218B">
        <w:rPr>
          <w:rFonts w:hint="eastAsia"/>
        </w:rPr>
        <w:t>科研管理系统“软件著作权颁证补登”模块，在原有申请信息基础上登记证书信息并上传证书图片。此处信息作为正式的软件著作权信息，作为</w:t>
      </w:r>
      <w:r w:rsidRPr="0004218B">
        <w:t>考核</w:t>
      </w:r>
      <w:r w:rsidRPr="0004218B">
        <w:rPr>
          <w:rFonts w:hint="eastAsia"/>
        </w:rPr>
        <w:t>依据</w:t>
      </w:r>
      <w:r w:rsidRPr="0004218B">
        <w:t>，请务必及时</w:t>
      </w:r>
      <w:r w:rsidRPr="0004218B">
        <w:rPr>
          <w:rFonts w:hint="eastAsia"/>
        </w:rPr>
        <w:t>完成颁证补登。</w:t>
      </w:r>
    </w:p>
    <w:p w:rsidR="0004218B" w:rsidRPr="0004218B" w:rsidRDefault="0004218B" w:rsidP="0004218B">
      <w:pPr>
        <w:spacing w:line="360" w:lineRule="auto"/>
        <w:ind w:firstLineChars="300" w:firstLine="630"/>
      </w:pPr>
    </w:p>
    <w:p w:rsidR="0004218B" w:rsidRPr="0004218B" w:rsidRDefault="0004218B" w:rsidP="0004218B">
      <w:pPr>
        <w:spacing w:line="360" w:lineRule="auto"/>
        <w:ind w:firstLineChars="300" w:firstLine="630"/>
      </w:pPr>
    </w:p>
    <w:p w:rsidR="0004218B" w:rsidRPr="0004218B" w:rsidRDefault="0004218B" w:rsidP="0004218B">
      <w:pPr>
        <w:spacing w:line="360" w:lineRule="auto"/>
        <w:jc w:val="center"/>
        <w:rPr>
          <w:rFonts w:ascii="黑体" w:eastAsia="黑体" w:hAnsi="黑体"/>
          <w:b/>
          <w:sz w:val="32"/>
          <w:szCs w:val="32"/>
        </w:rPr>
      </w:pPr>
      <w:r w:rsidRPr="0004218B">
        <w:rPr>
          <w:rFonts w:ascii="黑体" w:eastAsia="黑体" w:hAnsi="黑体" w:hint="eastAsia"/>
          <w:b/>
          <w:sz w:val="32"/>
          <w:szCs w:val="32"/>
        </w:rPr>
        <w:t>第四部分 问题及反馈</w:t>
      </w:r>
    </w:p>
    <w:p w:rsidR="0004218B" w:rsidRDefault="0004218B" w:rsidP="0004218B">
      <w:pPr>
        <w:spacing w:line="360" w:lineRule="auto"/>
        <w:ind w:firstLineChars="300" w:firstLine="630"/>
      </w:pPr>
      <w:bookmarkStart w:id="3" w:name="_GoBack"/>
      <w:bookmarkEnd w:id="3"/>
      <w:r>
        <w:rPr>
          <w:rFonts w:hint="eastAsia"/>
        </w:rPr>
        <w:t>如</w:t>
      </w:r>
      <w:r w:rsidR="0006646C">
        <w:rPr>
          <w:rFonts w:hint="eastAsia"/>
        </w:rPr>
        <w:t>有</w:t>
      </w:r>
      <w:r>
        <w:rPr>
          <w:rFonts w:hint="eastAsia"/>
        </w:rPr>
        <w:t>任何使用困难</w:t>
      </w:r>
      <w:r w:rsidR="0006646C">
        <w:rPr>
          <w:rFonts w:hint="eastAsia"/>
        </w:rPr>
        <w:t>，或有任何</w:t>
      </w:r>
      <w:r>
        <w:rPr>
          <w:rFonts w:hint="eastAsia"/>
        </w:rPr>
        <w:t>意见</w:t>
      </w:r>
      <w:r w:rsidR="0006646C">
        <w:rPr>
          <w:rFonts w:hint="eastAsia"/>
        </w:rPr>
        <w:t>和</w:t>
      </w:r>
      <w:r w:rsidR="0006646C">
        <w:rPr>
          <w:rFonts w:hint="eastAsia"/>
        </w:rPr>
        <w:t>建议</w:t>
      </w:r>
      <w:r>
        <w:rPr>
          <w:rFonts w:hint="eastAsia"/>
        </w:rPr>
        <w:t>请与工作人员联系。</w:t>
      </w:r>
    </w:p>
    <w:p w:rsidR="0004218B" w:rsidRPr="0004218B" w:rsidRDefault="0004218B" w:rsidP="0004218B">
      <w:pPr>
        <w:spacing w:line="360" w:lineRule="auto"/>
        <w:ind w:firstLineChars="300" w:firstLine="630"/>
      </w:pPr>
      <w:r w:rsidRPr="0004218B">
        <w:rPr>
          <w:rFonts w:hint="eastAsia"/>
        </w:rPr>
        <w:t xml:space="preserve"> </w:t>
      </w:r>
      <w:r w:rsidRPr="0004218B">
        <w:rPr>
          <w:rFonts w:hint="eastAsia"/>
        </w:rPr>
        <w:t>郭剑坤</w:t>
      </w:r>
      <w:r>
        <w:rPr>
          <w:rFonts w:hint="eastAsia"/>
        </w:rPr>
        <w:t>：</w:t>
      </w:r>
      <w:r w:rsidRPr="0004218B">
        <w:rPr>
          <w:rFonts w:hint="eastAsia"/>
        </w:rPr>
        <w:t xml:space="preserve"> </w:t>
      </w:r>
      <w:proofErr w:type="gramStart"/>
      <w:r w:rsidRPr="0004218B">
        <w:t>8489271</w:t>
      </w:r>
      <w:r w:rsidRPr="0004218B">
        <w:rPr>
          <w:rFonts w:hint="eastAsia"/>
        </w:rPr>
        <w:t>7</w:t>
      </w:r>
      <w:r>
        <w:rPr>
          <w:rFonts w:hint="eastAsia"/>
        </w:rPr>
        <w:t xml:space="preserve">  </w:t>
      </w:r>
      <w:r w:rsidR="00DD4231" w:rsidRPr="00DD4231">
        <w:rPr>
          <w:rFonts w:hint="eastAsia"/>
        </w:rPr>
        <w:t>1813963890@qq.com</w:t>
      </w:r>
      <w:proofErr w:type="gramEnd"/>
    </w:p>
    <w:p w:rsidR="0004218B" w:rsidRPr="0004218B" w:rsidRDefault="0004218B" w:rsidP="0004218B">
      <w:pPr>
        <w:spacing w:line="360" w:lineRule="auto"/>
        <w:ind w:firstLineChars="300" w:firstLine="630"/>
      </w:pPr>
    </w:p>
    <w:p w:rsidR="0004218B" w:rsidRPr="00CC087B" w:rsidRDefault="0004218B" w:rsidP="0004218B">
      <w:pPr>
        <w:ind w:firstLineChars="200" w:firstLine="480"/>
        <w:rPr>
          <w:sz w:val="24"/>
          <w:szCs w:val="24"/>
        </w:rPr>
      </w:pPr>
    </w:p>
    <w:p w:rsidR="00C0452F" w:rsidRPr="0004218B" w:rsidRDefault="00C0452F" w:rsidP="00C0452F">
      <w:pPr>
        <w:spacing w:line="360" w:lineRule="auto"/>
        <w:ind w:firstLineChars="200" w:firstLine="420"/>
      </w:pPr>
    </w:p>
    <w:p w:rsidR="00C0452F" w:rsidRPr="00C0452F" w:rsidRDefault="00C0452F" w:rsidP="00C0452F">
      <w:pPr>
        <w:spacing w:line="360" w:lineRule="auto"/>
        <w:ind w:firstLineChars="200" w:firstLine="420"/>
      </w:pPr>
    </w:p>
    <w:p w:rsidR="00C0452F" w:rsidRPr="00C0452F" w:rsidRDefault="00C0452F" w:rsidP="00741F4E">
      <w:pPr>
        <w:ind w:firstLineChars="200" w:firstLine="420"/>
      </w:pPr>
    </w:p>
    <w:sectPr w:rsidR="00C0452F" w:rsidRPr="00C04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64" w:rsidRDefault="00D62364" w:rsidP="0059464A">
      <w:r>
        <w:separator/>
      </w:r>
    </w:p>
  </w:endnote>
  <w:endnote w:type="continuationSeparator" w:id="0">
    <w:p w:rsidR="00D62364" w:rsidRDefault="00D62364" w:rsidP="0059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64" w:rsidRDefault="00D62364" w:rsidP="0059464A">
      <w:r>
        <w:separator/>
      </w:r>
    </w:p>
  </w:footnote>
  <w:footnote w:type="continuationSeparator" w:id="0">
    <w:p w:rsidR="00D62364" w:rsidRDefault="00D62364" w:rsidP="00594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C82"/>
    <w:multiLevelType w:val="hybridMultilevel"/>
    <w:tmpl w:val="1082B934"/>
    <w:lvl w:ilvl="0" w:tplc="1F66C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5E27EC"/>
    <w:multiLevelType w:val="hybridMultilevel"/>
    <w:tmpl w:val="2AC8C4D2"/>
    <w:lvl w:ilvl="0" w:tplc="51384B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D201E0"/>
    <w:multiLevelType w:val="hybridMultilevel"/>
    <w:tmpl w:val="7382A9C4"/>
    <w:lvl w:ilvl="0" w:tplc="9F74CA4C">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1F1346B"/>
    <w:multiLevelType w:val="hybridMultilevel"/>
    <w:tmpl w:val="7382A9C4"/>
    <w:lvl w:ilvl="0" w:tplc="9F74CA4C">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4BE1B03"/>
    <w:multiLevelType w:val="hybridMultilevel"/>
    <w:tmpl w:val="3D94CD2E"/>
    <w:lvl w:ilvl="0" w:tplc="D6749BC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B33701"/>
    <w:multiLevelType w:val="hybridMultilevel"/>
    <w:tmpl w:val="E6445D02"/>
    <w:lvl w:ilvl="0" w:tplc="CCE034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FE"/>
    <w:rsid w:val="000000BD"/>
    <w:rsid w:val="00002C89"/>
    <w:rsid w:val="00011E46"/>
    <w:rsid w:val="00013B69"/>
    <w:rsid w:val="00020AC9"/>
    <w:rsid w:val="00021B9B"/>
    <w:rsid w:val="00023512"/>
    <w:rsid w:val="000416C3"/>
    <w:rsid w:val="0004218B"/>
    <w:rsid w:val="00051049"/>
    <w:rsid w:val="00056D68"/>
    <w:rsid w:val="0006646C"/>
    <w:rsid w:val="00067B20"/>
    <w:rsid w:val="000710C7"/>
    <w:rsid w:val="00071781"/>
    <w:rsid w:val="00072C6D"/>
    <w:rsid w:val="000741CB"/>
    <w:rsid w:val="00077E92"/>
    <w:rsid w:val="00081FFD"/>
    <w:rsid w:val="0009141E"/>
    <w:rsid w:val="000A2D80"/>
    <w:rsid w:val="000A3F23"/>
    <w:rsid w:val="000A40D6"/>
    <w:rsid w:val="000C655B"/>
    <w:rsid w:val="000D24B8"/>
    <w:rsid w:val="000D2585"/>
    <w:rsid w:val="000D52D6"/>
    <w:rsid w:val="000D5B81"/>
    <w:rsid w:val="000E410F"/>
    <w:rsid w:val="000E7CF6"/>
    <w:rsid w:val="000F767B"/>
    <w:rsid w:val="00115139"/>
    <w:rsid w:val="0011617F"/>
    <w:rsid w:val="001176BD"/>
    <w:rsid w:val="001206BA"/>
    <w:rsid w:val="00121286"/>
    <w:rsid w:val="001229C1"/>
    <w:rsid w:val="001239FC"/>
    <w:rsid w:val="00127466"/>
    <w:rsid w:val="001316D3"/>
    <w:rsid w:val="00146361"/>
    <w:rsid w:val="00147B85"/>
    <w:rsid w:val="00157653"/>
    <w:rsid w:val="001619C3"/>
    <w:rsid w:val="00164B00"/>
    <w:rsid w:val="00172F0E"/>
    <w:rsid w:val="00174091"/>
    <w:rsid w:val="00183F8B"/>
    <w:rsid w:val="0018725B"/>
    <w:rsid w:val="00190A38"/>
    <w:rsid w:val="0019424C"/>
    <w:rsid w:val="0019738E"/>
    <w:rsid w:val="001A08F8"/>
    <w:rsid w:val="001A1334"/>
    <w:rsid w:val="001A6AEB"/>
    <w:rsid w:val="001B151F"/>
    <w:rsid w:val="001B7D28"/>
    <w:rsid w:val="001C0637"/>
    <w:rsid w:val="001C4F7B"/>
    <w:rsid w:val="001C5136"/>
    <w:rsid w:val="001C6243"/>
    <w:rsid w:val="001C6D00"/>
    <w:rsid w:val="001D3C24"/>
    <w:rsid w:val="001D4DE9"/>
    <w:rsid w:val="001E3FAE"/>
    <w:rsid w:val="001E6861"/>
    <w:rsid w:val="001F127F"/>
    <w:rsid w:val="001F3675"/>
    <w:rsid w:val="001F78FE"/>
    <w:rsid w:val="00200243"/>
    <w:rsid w:val="00214D2F"/>
    <w:rsid w:val="00222316"/>
    <w:rsid w:val="0022539C"/>
    <w:rsid w:val="00225432"/>
    <w:rsid w:val="00226E5B"/>
    <w:rsid w:val="00233C32"/>
    <w:rsid w:val="00236F1F"/>
    <w:rsid w:val="00242CF7"/>
    <w:rsid w:val="0024492D"/>
    <w:rsid w:val="00252A97"/>
    <w:rsid w:val="002601C2"/>
    <w:rsid w:val="00262072"/>
    <w:rsid w:val="002651EE"/>
    <w:rsid w:val="00265C33"/>
    <w:rsid w:val="00266E3B"/>
    <w:rsid w:val="00267112"/>
    <w:rsid w:val="0027294F"/>
    <w:rsid w:val="00277F17"/>
    <w:rsid w:val="00285300"/>
    <w:rsid w:val="00290170"/>
    <w:rsid w:val="002943C1"/>
    <w:rsid w:val="00295613"/>
    <w:rsid w:val="00296D93"/>
    <w:rsid w:val="002A0348"/>
    <w:rsid w:val="002A39AC"/>
    <w:rsid w:val="002B0FF8"/>
    <w:rsid w:val="002B1984"/>
    <w:rsid w:val="002B2776"/>
    <w:rsid w:val="002B2CD7"/>
    <w:rsid w:val="002B4DE2"/>
    <w:rsid w:val="002B6926"/>
    <w:rsid w:val="002C7BDB"/>
    <w:rsid w:val="002D5B7B"/>
    <w:rsid w:val="002D6A4B"/>
    <w:rsid w:val="002E30E9"/>
    <w:rsid w:val="002E50B6"/>
    <w:rsid w:val="002E6B7A"/>
    <w:rsid w:val="002F3093"/>
    <w:rsid w:val="002F536B"/>
    <w:rsid w:val="002F5548"/>
    <w:rsid w:val="002F5EC5"/>
    <w:rsid w:val="0031012A"/>
    <w:rsid w:val="00310916"/>
    <w:rsid w:val="00315639"/>
    <w:rsid w:val="00322262"/>
    <w:rsid w:val="0032549D"/>
    <w:rsid w:val="00327498"/>
    <w:rsid w:val="003318DF"/>
    <w:rsid w:val="003475D7"/>
    <w:rsid w:val="00350414"/>
    <w:rsid w:val="00350C53"/>
    <w:rsid w:val="0035111F"/>
    <w:rsid w:val="00351316"/>
    <w:rsid w:val="00354877"/>
    <w:rsid w:val="00355BCC"/>
    <w:rsid w:val="003604A5"/>
    <w:rsid w:val="0036236C"/>
    <w:rsid w:val="0036411B"/>
    <w:rsid w:val="003675B1"/>
    <w:rsid w:val="00380024"/>
    <w:rsid w:val="00380468"/>
    <w:rsid w:val="00383AFD"/>
    <w:rsid w:val="00386208"/>
    <w:rsid w:val="00387D11"/>
    <w:rsid w:val="0039206F"/>
    <w:rsid w:val="003924D4"/>
    <w:rsid w:val="003935A7"/>
    <w:rsid w:val="003A4BE3"/>
    <w:rsid w:val="003B1B32"/>
    <w:rsid w:val="003B454F"/>
    <w:rsid w:val="003B79F2"/>
    <w:rsid w:val="003C4A8B"/>
    <w:rsid w:val="003C7E28"/>
    <w:rsid w:val="003D0743"/>
    <w:rsid w:val="003D7287"/>
    <w:rsid w:val="003E0B18"/>
    <w:rsid w:val="003E13B1"/>
    <w:rsid w:val="003E5AD5"/>
    <w:rsid w:val="003E6D15"/>
    <w:rsid w:val="003E796A"/>
    <w:rsid w:val="004007FC"/>
    <w:rsid w:val="0040246C"/>
    <w:rsid w:val="00407A78"/>
    <w:rsid w:val="0041256E"/>
    <w:rsid w:val="00416EB9"/>
    <w:rsid w:val="004230A6"/>
    <w:rsid w:val="004262A5"/>
    <w:rsid w:val="00435CA6"/>
    <w:rsid w:val="00435F81"/>
    <w:rsid w:val="0043673D"/>
    <w:rsid w:val="004429C2"/>
    <w:rsid w:val="00445246"/>
    <w:rsid w:val="00447A18"/>
    <w:rsid w:val="00452660"/>
    <w:rsid w:val="004547D8"/>
    <w:rsid w:val="00462098"/>
    <w:rsid w:val="00464BE1"/>
    <w:rsid w:val="004667A8"/>
    <w:rsid w:val="0046794A"/>
    <w:rsid w:val="00471BF7"/>
    <w:rsid w:val="004723EF"/>
    <w:rsid w:val="00487114"/>
    <w:rsid w:val="0049028D"/>
    <w:rsid w:val="00493722"/>
    <w:rsid w:val="004A1F35"/>
    <w:rsid w:val="004A2905"/>
    <w:rsid w:val="004A43F0"/>
    <w:rsid w:val="004A55E8"/>
    <w:rsid w:val="004B0567"/>
    <w:rsid w:val="004C04A9"/>
    <w:rsid w:val="004C33BE"/>
    <w:rsid w:val="004C384A"/>
    <w:rsid w:val="004C77F0"/>
    <w:rsid w:val="004C7AFC"/>
    <w:rsid w:val="004D2163"/>
    <w:rsid w:val="004E0C95"/>
    <w:rsid w:val="004E2DF9"/>
    <w:rsid w:val="004F1A5F"/>
    <w:rsid w:val="004F3FB3"/>
    <w:rsid w:val="004F70FB"/>
    <w:rsid w:val="004F7CB6"/>
    <w:rsid w:val="0050354F"/>
    <w:rsid w:val="005109A8"/>
    <w:rsid w:val="0051398F"/>
    <w:rsid w:val="0051507F"/>
    <w:rsid w:val="00516BA0"/>
    <w:rsid w:val="0052270D"/>
    <w:rsid w:val="00526F2A"/>
    <w:rsid w:val="005273D9"/>
    <w:rsid w:val="00537FC4"/>
    <w:rsid w:val="005420EA"/>
    <w:rsid w:val="0055261F"/>
    <w:rsid w:val="00564293"/>
    <w:rsid w:val="00570928"/>
    <w:rsid w:val="00571EFE"/>
    <w:rsid w:val="00584B2E"/>
    <w:rsid w:val="00590151"/>
    <w:rsid w:val="0059464A"/>
    <w:rsid w:val="00594684"/>
    <w:rsid w:val="00597187"/>
    <w:rsid w:val="005B0C41"/>
    <w:rsid w:val="005B47F3"/>
    <w:rsid w:val="005C1011"/>
    <w:rsid w:val="005D6480"/>
    <w:rsid w:val="005E45E3"/>
    <w:rsid w:val="00603349"/>
    <w:rsid w:val="00607880"/>
    <w:rsid w:val="00607C77"/>
    <w:rsid w:val="0061477F"/>
    <w:rsid w:val="00615AD2"/>
    <w:rsid w:val="00616C74"/>
    <w:rsid w:val="0062259C"/>
    <w:rsid w:val="006230C3"/>
    <w:rsid w:val="00624BF5"/>
    <w:rsid w:val="00625505"/>
    <w:rsid w:val="0063647D"/>
    <w:rsid w:val="00643725"/>
    <w:rsid w:val="00644FA8"/>
    <w:rsid w:val="0064572F"/>
    <w:rsid w:val="006471F8"/>
    <w:rsid w:val="0066031D"/>
    <w:rsid w:val="00670A3A"/>
    <w:rsid w:val="00671395"/>
    <w:rsid w:val="006837C3"/>
    <w:rsid w:val="00690698"/>
    <w:rsid w:val="00691F6E"/>
    <w:rsid w:val="006A23C2"/>
    <w:rsid w:val="006B0EE0"/>
    <w:rsid w:val="006B67FB"/>
    <w:rsid w:val="006C038A"/>
    <w:rsid w:val="006C4A0E"/>
    <w:rsid w:val="006D0BC9"/>
    <w:rsid w:val="006D5C20"/>
    <w:rsid w:val="006D72EA"/>
    <w:rsid w:val="006D7704"/>
    <w:rsid w:val="006E1367"/>
    <w:rsid w:val="006E2288"/>
    <w:rsid w:val="006E3E36"/>
    <w:rsid w:val="006E4B28"/>
    <w:rsid w:val="006F02D5"/>
    <w:rsid w:val="006F3349"/>
    <w:rsid w:val="006F3DEA"/>
    <w:rsid w:val="006F4966"/>
    <w:rsid w:val="00703203"/>
    <w:rsid w:val="00705F64"/>
    <w:rsid w:val="00710994"/>
    <w:rsid w:val="00711080"/>
    <w:rsid w:val="007116D6"/>
    <w:rsid w:val="00711BDE"/>
    <w:rsid w:val="00714198"/>
    <w:rsid w:val="007151FC"/>
    <w:rsid w:val="007170BB"/>
    <w:rsid w:val="0072502F"/>
    <w:rsid w:val="00730079"/>
    <w:rsid w:val="00734F2C"/>
    <w:rsid w:val="00741F4E"/>
    <w:rsid w:val="0074607C"/>
    <w:rsid w:val="00747ECF"/>
    <w:rsid w:val="00750192"/>
    <w:rsid w:val="0076301B"/>
    <w:rsid w:val="00776A9E"/>
    <w:rsid w:val="00787B90"/>
    <w:rsid w:val="0079445E"/>
    <w:rsid w:val="00797397"/>
    <w:rsid w:val="007A0014"/>
    <w:rsid w:val="007A3F98"/>
    <w:rsid w:val="007A445B"/>
    <w:rsid w:val="007A7420"/>
    <w:rsid w:val="007C71BB"/>
    <w:rsid w:val="007C7753"/>
    <w:rsid w:val="007D01CD"/>
    <w:rsid w:val="007D57CC"/>
    <w:rsid w:val="007E1EF0"/>
    <w:rsid w:val="007F7CC9"/>
    <w:rsid w:val="008005F6"/>
    <w:rsid w:val="00813367"/>
    <w:rsid w:val="00822852"/>
    <w:rsid w:val="00823608"/>
    <w:rsid w:val="0082590A"/>
    <w:rsid w:val="00825E0E"/>
    <w:rsid w:val="008301AA"/>
    <w:rsid w:val="0083072B"/>
    <w:rsid w:val="00831D5A"/>
    <w:rsid w:val="008334BC"/>
    <w:rsid w:val="00834B43"/>
    <w:rsid w:val="0085006D"/>
    <w:rsid w:val="00850F35"/>
    <w:rsid w:val="00856752"/>
    <w:rsid w:val="008650DB"/>
    <w:rsid w:val="00865D48"/>
    <w:rsid w:val="0086776D"/>
    <w:rsid w:val="008719E0"/>
    <w:rsid w:val="008737AF"/>
    <w:rsid w:val="0088020C"/>
    <w:rsid w:val="0088798B"/>
    <w:rsid w:val="00893A49"/>
    <w:rsid w:val="00897261"/>
    <w:rsid w:val="0089762B"/>
    <w:rsid w:val="008B34EA"/>
    <w:rsid w:val="008B47B9"/>
    <w:rsid w:val="008C0452"/>
    <w:rsid w:val="008C1747"/>
    <w:rsid w:val="008C23FA"/>
    <w:rsid w:val="008C3485"/>
    <w:rsid w:val="008C5620"/>
    <w:rsid w:val="008E3A9D"/>
    <w:rsid w:val="008E48B6"/>
    <w:rsid w:val="008F63F7"/>
    <w:rsid w:val="008F726E"/>
    <w:rsid w:val="00902C31"/>
    <w:rsid w:val="00907FA2"/>
    <w:rsid w:val="009123C2"/>
    <w:rsid w:val="009175B9"/>
    <w:rsid w:val="00922856"/>
    <w:rsid w:val="00922A2F"/>
    <w:rsid w:val="009231F8"/>
    <w:rsid w:val="0092366A"/>
    <w:rsid w:val="00925C5E"/>
    <w:rsid w:val="009270F4"/>
    <w:rsid w:val="00933D07"/>
    <w:rsid w:val="009363C3"/>
    <w:rsid w:val="00936D91"/>
    <w:rsid w:val="00941CC5"/>
    <w:rsid w:val="00947326"/>
    <w:rsid w:val="00971588"/>
    <w:rsid w:val="00974040"/>
    <w:rsid w:val="00977E57"/>
    <w:rsid w:val="00982113"/>
    <w:rsid w:val="00982D66"/>
    <w:rsid w:val="00985926"/>
    <w:rsid w:val="0099013E"/>
    <w:rsid w:val="0099172D"/>
    <w:rsid w:val="00992E38"/>
    <w:rsid w:val="00993683"/>
    <w:rsid w:val="00996DCD"/>
    <w:rsid w:val="009A11F5"/>
    <w:rsid w:val="009A53B5"/>
    <w:rsid w:val="009A6F02"/>
    <w:rsid w:val="009B260C"/>
    <w:rsid w:val="009C3E05"/>
    <w:rsid w:val="009C511A"/>
    <w:rsid w:val="009D399C"/>
    <w:rsid w:val="009D59AE"/>
    <w:rsid w:val="009E3E6F"/>
    <w:rsid w:val="009E5E9B"/>
    <w:rsid w:val="009E617A"/>
    <w:rsid w:val="009F651D"/>
    <w:rsid w:val="00A015D2"/>
    <w:rsid w:val="00A01E84"/>
    <w:rsid w:val="00A0293B"/>
    <w:rsid w:val="00A0526E"/>
    <w:rsid w:val="00A07CCF"/>
    <w:rsid w:val="00A12F5E"/>
    <w:rsid w:val="00A145E1"/>
    <w:rsid w:val="00A14837"/>
    <w:rsid w:val="00A17163"/>
    <w:rsid w:val="00A2082C"/>
    <w:rsid w:val="00A24CF5"/>
    <w:rsid w:val="00A252C2"/>
    <w:rsid w:val="00A25B58"/>
    <w:rsid w:val="00A31165"/>
    <w:rsid w:val="00A40A15"/>
    <w:rsid w:val="00A50034"/>
    <w:rsid w:val="00A608A1"/>
    <w:rsid w:val="00A61BCB"/>
    <w:rsid w:val="00A62DCB"/>
    <w:rsid w:val="00A70632"/>
    <w:rsid w:val="00A746DA"/>
    <w:rsid w:val="00A77420"/>
    <w:rsid w:val="00A80767"/>
    <w:rsid w:val="00A8363B"/>
    <w:rsid w:val="00A84AD0"/>
    <w:rsid w:val="00A9289F"/>
    <w:rsid w:val="00A93BA4"/>
    <w:rsid w:val="00AA18C4"/>
    <w:rsid w:val="00AA30F8"/>
    <w:rsid w:val="00AA4776"/>
    <w:rsid w:val="00AA66A4"/>
    <w:rsid w:val="00AB20B4"/>
    <w:rsid w:val="00AB376D"/>
    <w:rsid w:val="00AB56BC"/>
    <w:rsid w:val="00AC443B"/>
    <w:rsid w:val="00AD19A6"/>
    <w:rsid w:val="00AD3280"/>
    <w:rsid w:val="00AD543C"/>
    <w:rsid w:val="00AD7B92"/>
    <w:rsid w:val="00AE19C2"/>
    <w:rsid w:val="00AE3D7C"/>
    <w:rsid w:val="00AE47BE"/>
    <w:rsid w:val="00AE5011"/>
    <w:rsid w:val="00B00284"/>
    <w:rsid w:val="00B05E1B"/>
    <w:rsid w:val="00B07C75"/>
    <w:rsid w:val="00B14E16"/>
    <w:rsid w:val="00B1566E"/>
    <w:rsid w:val="00B21086"/>
    <w:rsid w:val="00B23460"/>
    <w:rsid w:val="00B246CD"/>
    <w:rsid w:val="00B33093"/>
    <w:rsid w:val="00B33DFF"/>
    <w:rsid w:val="00B406DD"/>
    <w:rsid w:val="00B47B1F"/>
    <w:rsid w:val="00B56B4D"/>
    <w:rsid w:val="00B67FAD"/>
    <w:rsid w:val="00B72DB8"/>
    <w:rsid w:val="00B74714"/>
    <w:rsid w:val="00B84990"/>
    <w:rsid w:val="00B850FA"/>
    <w:rsid w:val="00B871E6"/>
    <w:rsid w:val="00B90E5C"/>
    <w:rsid w:val="00B9574D"/>
    <w:rsid w:val="00B97892"/>
    <w:rsid w:val="00BA137D"/>
    <w:rsid w:val="00BA556F"/>
    <w:rsid w:val="00BA5817"/>
    <w:rsid w:val="00BB6AF3"/>
    <w:rsid w:val="00BB781A"/>
    <w:rsid w:val="00BB7AE9"/>
    <w:rsid w:val="00BC4F15"/>
    <w:rsid w:val="00BD2F57"/>
    <w:rsid w:val="00BD7B07"/>
    <w:rsid w:val="00BD7D3E"/>
    <w:rsid w:val="00BE2367"/>
    <w:rsid w:val="00BE7234"/>
    <w:rsid w:val="00BE7DA7"/>
    <w:rsid w:val="00BF3218"/>
    <w:rsid w:val="00BF64BA"/>
    <w:rsid w:val="00C010B8"/>
    <w:rsid w:val="00C02CA6"/>
    <w:rsid w:val="00C0452F"/>
    <w:rsid w:val="00C068F2"/>
    <w:rsid w:val="00C07CCD"/>
    <w:rsid w:val="00C12AB9"/>
    <w:rsid w:val="00C1436F"/>
    <w:rsid w:val="00C21DAD"/>
    <w:rsid w:val="00C23832"/>
    <w:rsid w:val="00C27B79"/>
    <w:rsid w:val="00C3061F"/>
    <w:rsid w:val="00C33F6B"/>
    <w:rsid w:val="00C47A58"/>
    <w:rsid w:val="00C505AE"/>
    <w:rsid w:val="00C609C8"/>
    <w:rsid w:val="00C77A3B"/>
    <w:rsid w:val="00C815E9"/>
    <w:rsid w:val="00C844CF"/>
    <w:rsid w:val="00C84B96"/>
    <w:rsid w:val="00C87053"/>
    <w:rsid w:val="00CA24E8"/>
    <w:rsid w:val="00CA4D47"/>
    <w:rsid w:val="00CB435C"/>
    <w:rsid w:val="00CC0CB1"/>
    <w:rsid w:val="00CC4D59"/>
    <w:rsid w:val="00CC530F"/>
    <w:rsid w:val="00CC57C5"/>
    <w:rsid w:val="00CD39A5"/>
    <w:rsid w:val="00CD4590"/>
    <w:rsid w:val="00CE0BFF"/>
    <w:rsid w:val="00CE2660"/>
    <w:rsid w:val="00CE5F4F"/>
    <w:rsid w:val="00CF315D"/>
    <w:rsid w:val="00CF58E2"/>
    <w:rsid w:val="00D0130C"/>
    <w:rsid w:val="00D017A5"/>
    <w:rsid w:val="00D1117D"/>
    <w:rsid w:val="00D12482"/>
    <w:rsid w:val="00D16B9B"/>
    <w:rsid w:val="00D16BD8"/>
    <w:rsid w:val="00D17889"/>
    <w:rsid w:val="00D21C89"/>
    <w:rsid w:val="00D23C34"/>
    <w:rsid w:val="00D350DF"/>
    <w:rsid w:val="00D35289"/>
    <w:rsid w:val="00D35402"/>
    <w:rsid w:val="00D36739"/>
    <w:rsid w:val="00D44380"/>
    <w:rsid w:val="00D45A75"/>
    <w:rsid w:val="00D55F09"/>
    <w:rsid w:val="00D56CAF"/>
    <w:rsid w:val="00D62364"/>
    <w:rsid w:val="00D62AD0"/>
    <w:rsid w:val="00D66384"/>
    <w:rsid w:val="00D7200B"/>
    <w:rsid w:val="00D727BB"/>
    <w:rsid w:val="00D73865"/>
    <w:rsid w:val="00D81D97"/>
    <w:rsid w:val="00D866A1"/>
    <w:rsid w:val="00D87122"/>
    <w:rsid w:val="00D90927"/>
    <w:rsid w:val="00DA25EA"/>
    <w:rsid w:val="00DA6535"/>
    <w:rsid w:val="00DA714E"/>
    <w:rsid w:val="00DB7925"/>
    <w:rsid w:val="00DC478B"/>
    <w:rsid w:val="00DC5731"/>
    <w:rsid w:val="00DC7150"/>
    <w:rsid w:val="00DC783A"/>
    <w:rsid w:val="00DD4231"/>
    <w:rsid w:val="00DD71B0"/>
    <w:rsid w:val="00DD7F2B"/>
    <w:rsid w:val="00DE24D7"/>
    <w:rsid w:val="00DE322C"/>
    <w:rsid w:val="00DF0EA2"/>
    <w:rsid w:val="00DF2A1B"/>
    <w:rsid w:val="00DF3353"/>
    <w:rsid w:val="00DF3D6B"/>
    <w:rsid w:val="00E02004"/>
    <w:rsid w:val="00E036EC"/>
    <w:rsid w:val="00E079EF"/>
    <w:rsid w:val="00E13D7D"/>
    <w:rsid w:val="00E14DDF"/>
    <w:rsid w:val="00E16208"/>
    <w:rsid w:val="00E17FB1"/>
    <w:rsid w:val="00E211E8"/>
    <w:rsid w:val="00E31A7C"/>
    <w:rsid w:val="00E4242D"/>
    <w:rsid w:val="00E4361C"/>
    <w:rsid w:val="00E47110"/>
    <w:rsid w:val="00E50D17"/>
    <w:rsid w:val="00E628B8"/>
    <w:rsid w:val="00E666FB"/>
    <w:rsid w:val="00E82A9F"/>
    <w:rsid w:val="00E9503E"/>
    <w:rsid w:val="00E95979"/>
    <w:rsid w:val="00EA1E1D"/>
    <w:rsid w:val="00EB0042"/>
    <w:rsid w:val="00EB1A22"/>
    <w:rsid w:val="00EB33A8"/>
    <w:rsid w:val="00EB45EA"/>
    <w:rsid w:val="00EB7808"/>
    <w:rsid w:val="00EC01B1"/>
    <w:rsid w:val="00EC039E"/>
    <w:rsid w:val="00EC4EE1"/>
    <w:rsid w:val="00EE051D"/>
    <w:rsid w:val="00EE1CCB"/>
    <w:rsid w:val="00EE50B0"/>
    <w:rsid w:val="00EF3C46"/>
    <w:rsid w:val="00F11530"/>
    <w:rsid w:val="00F14E49"/>
    <w:rsid w:val="00F24A1C"/>
    <w:rsid w:val="00F27FC2"/>
    <w:rsid w:val="00F34721"/>
    <w:rsid w:val="00F40388"/>
    <w:rsid w:val="00F41EFE"/>
    <w:rsid w:val="00F421CB"/>
    <w:rsid w:val="00F45A52"/>
    <w:rsid w:val="00F50EFB"/>
    <w:rsid w:val="00F5180C"/>
    <w:rsid w:val="00F52381"/>
    <w:rsid w:val="00F55CFC"/>
    <w:rsid w:val="00F60A52"/>
    <w:rsid w:val="00F6227E"/>
    <w:rsid w:val="00F62DC0"/>
    <w:rsid w:val="00F6301E"/>
    <w:rsid w:val="00F63F66"/>
    <w:rsid w:val="00F80F69"/>
    <w:rsid w:val="00F8312A"/>
    <w:rsid w:val="00F911F6"/>
    <w:rsid w:val="00F97C0E"/>
    <w:rsid w:val="00FA1E17"/>
    <w:rsid w:val="00FA5B4B"/>
    <w:rsid w:val="00FB4399"/>
    <w:rsid w:val="00FB4A91"/>
    <w:rsid w:val="00FB4E2B"/>
    <w:rsid w:val="00FB53E4"/>
    <w:rsid w:val="00FC37EB"/>
    <w:rsid w:val="00FC767F"/>
    <w:rsid w:val="00FD3134"/>
    <w:rsid w:val="00FD6F74"/>
    <w:rsid w:val="00FE102E"/>
    <w:rsid w:val="00FE2978"/>
    <w:rsid w:val="00FE3CEC"/>
    <w:rsid w:val="00FE5C25"/>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1EFE"/>
    <w:rPr>
      <w:sz w:val="18"/>
      <w:szCs w:val="18"/>
    </w:rPr>
  </w:style>
  <w:style w:type="character" w:customStyle="1" w:styleId="Char">
    <w:name w:val="批注框文本 Char"/>
    <w:basedOn w:val="a0"/>
    <w:link w:val="a3"/>
    <w:uiPriority w:val="99"/>
    <w:semiHidden/>
    <w:rsid w:val="00F41EFE"/>
    <w:rPr>
      <w:sz w:val="18"/>
      <w:szCs w:val="18"/>
    </w:rPr>
  </w:style>
  <w:style w:type="paragraph" w:styleId="a4">
    <w:name w:val="List Paragraph"/>
    <w:basedOn w:val="a"/>
    <w:uiPriority w:val="34"/>
    <w:qFormat/>
    <w:rsid w:val="009363C3"/>
    <w:pPr>
      <w:ind w:firstLineChars="200" w:firstLine="420"/>
    </w:pPr>
  </w:style>
  <w:style w:type="character" w:styleId="a5">
    <w:name w:val="Hyperlink"/>
    <w:basedOn w:val="a0"/>
    <w:uiPriority w:val="99"/>
    <w:unhideWhenUsed/>
    <w:rsid w:val="00DD4231"/>
    <w:rPr>
      <w:color w:val="0000FF" w:themeColor="hyperlink"/>
      <w:u w:val="single"/>
    </w:rPr>
  </w:style>
  <w:style w:type="paragraph" w:styleId="a6">
    <w:name w:val="header"/>
    <w:basedOn w:val="a"/>
    <w:link w:val="Char0"/>
    <w:uiPriority w:val="99"/>
    <w:unhideWhenUsed/>
    <w:rsid w:val="005946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9464A"/>
    <w:rPr>
      <w:sz w:val="18"/>
      <w:szCs w:val="18"/>
    </w:rPr>
  </w:style>
  <w:style w:type="paragraph" w:styleId="a7">
    <w:name w:val="footer"/>
    <w:basedOn w:val="a"/>
    <w:link w:val="Char1"/>
    <w:uiPriority w:val="99"/>
    <w:unhideWhenUsed/>
    <w:rsid w:val="0059464A"/>
    <w:pPr>
      <w:tabs>
        <w:tab w:val="center" w:pos="4153"/>
        <w:tab w:val="right" w:pos="8306"/>
      </w:tabs>
      <w:snapToGrid w:val="0"/>
      <w:jc w:val="left"/>
    </w:pPr>
    <w:rPr>
      <w:sz w:val="18"/>
      <w:szCs w:val="18"/>
    </w:rPr>
  </w:style>
  <w:style w:type="character" w:customStyle="1" w:styleId="Char1">
    <w:name w:val="页脚 Char"/>
    <w:basedOn w:val="a0"/>
    <w:link w:val="a7"/>
    <w:uiPriority w:val="99"/>
    <w:rsid w:val="005946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1EFE"/>
    <w:rPr>
      <w:sz w:val="18"/>
      <w:szCs w:val="18"/>
    </w:rPr>
  </w:style>
  <w:style w:type="character" w:customStyle="1" w:styleId="Char">
    <w:name w:val="批注框文本 Char"/>
    <w:basedOn w:val="a0"/>
    <w:link w:val="a3"/>
    <w:uiPriority w:val="99"/>
    <w:semiHidden/>
    <w:rsid w:val="00F41EFE"/>
    <w:rPr>
      <w:sz w:val="18"/>
      <w:szCs w:val="18"/>
    </w:rPr>
  </w:style>
  <w:style w:type="paragraph" w:styleId="a4">
    <w:name w:val="List Paragraph"/>
    <w:basedOn w:val="a"/>
    <w:uiPriority w:val="34"/>
    <w:qFormat/>
    <w:rsid w:val="009363C3"/>
    <w:pPr>
      <w:ind w:firstLineChars="200" w:firstLine="420"/>
    </w:pPr>
  </w:style>
  <w:style w:type="character" w:styleId="a5">
    <w:name w:val="Hyperlink"/>
    <w:basedOn w:val="a0"/>
    <w:uiPriority w:val="99"/>
    <w:unhideWhenUsed/>
    <w:rsid w:val="00DD4231"/>
    <w:rPr>
      <w:color w:val="0000FF" w:themeColor="hyperlink"/>
      <w:u w:val="single"/>
    </w:rPr>
  </w:style>
  <w:style w:type="paragraph" w:styleId="a6">
    <w:name w:val="header"/>
    <w:basedOn w:val="a"/>
    <w:link w:val="Char0"/>
    <w:uiPriority w:val="99"/>
    <w:unhideWhenUsed/>
    <w:rsid w:val="005946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9464A"/>
    <w:rPr>
      <w:sz w:val="18"/>
      <w:szCs w:val="18"/>
    </w:rPr>
  </w:style>
  <w:style w:type="paragraph" w:styleId="a7">
    <w:name w:val="footer"/>
    <w:basedOn w:val="a"/>
    <w:link w:val="Char1"/>
    <w:uiPriority w:val="99"/>
    <w:unhideWhenUsed/>
    <w:rsid w:val="0059464A"/>
    <w:pPr>
      <w:tabs>
        <w:tab w:val="center" w:pos="4153"/>
        <w:tab w:val="right" w:pos="8306"/>
      </w:tabs>
      <w:snapToGrid w:val="0"/>
      <w:jc w:val="left"/>
    </w:pPr>
    <w:rPr>
      <w:sz w:val="18"/>
      <w:szCs w:val="18"/>
    </w:rPr>
  </w:style>
  <w:style w:type="character" w:customStyle="1" w:styleId="Char1">
    <w:name w:val="页脚 Char"/>
    <w:basedOn w:val="a0"/>
    <w:link w:val="a7"/>
    <w:uiPriority w:val="99"/>
    <w:rsid w:val="005946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copyright.com.cn/cms/ArticleServlet?articleID=194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396</Words>
  <Characters>2260</Characters>
  <Application>Microsoft Office Word</Application>
  <DocSecurity>0</DocSecurity>
  <Lines>18</Lines>
  <Paragraphs>5</Paragraphs>
  <ScaleCrop>false</ScaleCrop>
  <Company>china</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12</cp:revision>
  <dcterms:created xsi:type="dcterms:W3CDTF">2020-03-23T07:43:00Z</dcterms:created>
  <dcterms:modified xsi:type="dcterms:W3CDTF">2020-03-23T10:29:00Z</dcterms:modified>
</cp:coreProperties>
</file>