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856" w:rsidRPr="00611856" w:rsidRDefault="00611856" w:rsidP="00611856">
      <w:pPr>
        <w:spacing w:line="360" w:lineRule="auto"/>
        <w:rPr>
          <w:rFonts w:ascii="黑体" w:eastAsia="黑体" w:hAnsi="黑体"/>
          <w:sz w:val="24"/>
          <w:szCs w:val="24"/>
        </w:rPr>
      </w:pPr>
      <w:bookmarkStart w:id="0" w:name="_GoBack"/>
      <w:r w:rsidRPr="00611856">
        <w:rPr>
          <w:rFonts w:ascii="黑体" w:eastAsia="黑体" w:hAnsi="黑体" w:hint="eastAsia"/>
          <w:sz w:val="24"/>
          <w:szCs w:val="24"/>
        </w:rPr>
        <w:t>关于发布交叉科学部“自然科学内在逻辑与发展规律研究”专项项目指南的通告</w:t>
      </w:r>
    </w:p>
    <w:bookmarkEnd w:id="0"/>
    <w:p w:rsidR="00611856" w:rsidRPr="00611856" w:rsidRDefault="00611856" w:rsidP="00611856">
      <w:pPr>
        <w:spacing w:line="360" w:lineRule="auto"/>
        <w:rPr>
          <w:rFonts w:ascii="仿宋" w:eastAsia="仿宋" w:hAnsi="仿宋"/>
          <w:sz w:val="24"/>
          <w:szCs w:val="24"/>
        </w:rPr>
      </w:pPr>
      <w:r w:rsidRPr="00611856">
        <w:rPr>
          <w:rFonts w:ascii="仿宋" w:eastAsia="仿宋" w:hAnsi="仿宋" w:hint="eastAsia"/>
          <w:sz w:val="24"/>
          <w:szCs w:val="24"/>
        </w:rPr>
        <w:t xml:space="preserve">　　根据《国家自然科学基金专项项目管理办法》，为更好地揭示自然科学发展规律，促进对交叉科学的深入理解，加强顶层设计能力，</w:t>
      </w:r>
      <w:proofErr w:type="gramStart"/>
      <w:r w:rsidRPr="00611856">
        <w:rPr>
          <w:rFonts w:ascii="仿宋" w:eastAsia="仿宋" w:hAnsi="仿宋" w:hint="eastAsia"/>
          <w:sz w:val="24"/>
          <w:szCs w:val="24"/>
        </w:rPr>
        <w:t>交叉科学部现发布</w:t>
      </w:r>
      <w:proofErr w:type="gramEnd"/>
      <w:r w:rsidRPr="00611856">
        <w:rPr>
          <w:rFonts w:ascii="仿宋" w:eastAsia="仿宋" w:hAnsi="仿宋" w:hint="eastAsia"/>
          <w:sz w:val="24"/>
          <w:szCs w:val="24"/>
        </w:rPr>
        <w:t>“自然科学内在逻辑与发展规律”专项项目指南。</w:t>
      </w:r>
    </w:p>
    <w:p w:rsidR="00611856" w:rsidRPr="00611856" w:rsidRDefault="00611856" w:rsidP="00611856">
      <w:pPr>
        <w:spacing w:line="360" w:lineRule="auto"/>
        <w:rPr>
          <w:rFonts w:ascii="仿宋" w:eastAsia="仿宋" w:hAnsi="仿宋"/>
          <w:sz w:val="24"/>
          <w:szCs w:val="24"/>
        </w:rPr>
      </w:pPr>
      <w:r w:rsidRPr="00611856">
        <w:rPr>
          <w:rFonts w:ascii="仿宋" w:eastAsia="仿宋" w:hAnsi="仿宋" w:hint="eastAsia"/>
          <w:sz w:val="24"/>
          <w:szCs w:val="24"/>
        </w:rPr>
        <w:t xml:space="preserve">　　一、拟资助方向</w:t>
      </w:r>
    </w:p>
    <w:p w:rsidR="00611856" w:rsidRPr="00611856" w:rsidRDefault="00611856" w:rsidP="00611856">
      <w:pPr>
        <w:spacing w:line="360" w:lineRule="auto"/>
        <w:rPr>
          <w:rFonts w:ascii="仿宋" w:eastAsia="仿宋" w:hAnsi="仿宋"/>
          <w:sz w:val="24"/>
          <w:szCs w:val="24"/>
        </w:rPr>
      </w:pPr>
      <w:r w:rsidRPr="00611856">
        <w:rPr>
          <w:rFonts w:ascii="仿宋" w:eastAsia="仿宋" w:hAnsi="仿宋" w:hint="eastAsia"/>
          <w:sz w:val="24"/>
          <w:szCs w:val="24"/>
        </w:rPr>
        <w:t xml:space="preserve">　　拟资助项目应包含以下三方面内容：</w:t>
      </w:r>
    </w:p>
    <w:p w:rsidR="00611856" w:rsidRPr="00611856" w:rsidRDefault="00611856" w:rsidP="00611856">
      <w:pPr>
        <w:spacing w:line="360" w:lineRule="auto"/>
        <w:rPr>
          <w:rFonts w:ascii="仿宋" w:eastAsia="仿宋" w:hAnsi="仿宋"/>
          <w:sz w:val="24"/>
          <w:szCs w:val="24"/>
        </w:rPr>
      </w:pPr>
      <w:r w:rsidRPr="00611856">
        <w:rPr>
          <w:rFonts w:ascii="仿宋" w:eastAsia="仿宋" w:hAnsi="仿宋" w:hint="eastAsia"/>
          <w:sz w:val="24"/>
          <w:szCs w:val="24"/>
        </w:rPr>
        <w:t xml:space="preserve">　　（一）系统梳理自然科学基础学科的脉络体系，阐释自然科学发展的逻辑与规律，提升对交叉科学的理解与认知；</w:t>
      </w:r>
    </w:p>
    <w:p w:rsidR="00611856" w:rsidRPr="00611856" w:rsidRDefault="00611856" w:rsidP="00611856">
      <w:pPr>
        <w:spacing w:line="360" w:lineRule="auto"/>
        <w:rPr>
          <w:rFonts w:ascii="仿宋" w:eastAsia="仿宋" w:hAnsi="仿宋"/>
          <w:sz w:val="24"/>
          <w:szCs w:val="24"/>
        </w:rPr>
      </w:pPr>
      <w:r w:rsidRPr="00611856">
        <w:rPr>
          <w:rFonts w:ascii="仿宋" w:eastAsia="仿宋" w:hAnsi="仿宋" w:hint="eastAsia"/>
          <w:sz w:val="24"/>
          <w:szCs w:val="24"/>
        </w:rPr>
        <w:t xml:space="preserve">　　（二）通过对科学发展史中典型案例的剖析，阐释影响人类历史进程的重大科学发现背后的学术思想来源和科学范式变革，重点阐述其对自然科学发展产生的深远影响，为科学家提升创新能力提供参考；</w:t>
      </w:r>
    </w:p>
    <w:p w:rsidR="00611856" w:rsidRPr="00611856" w:rsidRDefault="00611856" w:rsidP="00611856">
      <w:pPr>
        <w:spacing w:line="360" w:lineRule="auto"/>
        <w:rPr>
          <w:rFonts w:ascii="仿宋" w:eastAsia="仿宋" w:hAnsi="仿宋"/>
          <w:sz w:val="24"/>
          <w:szCs w:val="24"/>
        </w:rPr>
      </w:pPr>
      <w:r w:rsidRPr="00611856">
        <w:rPr>
          <w:rFonts w:ascii="仿宋" w:eastAsia="仿宋" w:hAnsi="仿宋" w:hint="eastAsia"/>
          <w:sz w:val="24"/>
          <w:szCs w:val="24"/>
        </w:rPr>
        <w:t xml:space="preserve">　　（三）通过对知识结构和逻辑的梳理以及典型案例的分析，出版系列教材及科普著作，促进我国教育及科普事业的发展。</w:t>
      </w:r>
    </w:p>
    <w:p w:rsidR="00611856" w:rsidRPr="00611856" w:rsidRDefault="00611856" w:rsidP="00611856">
      <w:pPr>
        <w:spacing w:line="360" w:lineRule="auto"/>
        <w:rPr>
          <w:rFonts w:ascii="仿宋" w:eastAsia="仿宋" w:hAnsi="仿宋"/>
          <w:sz w:val="24"/>
          <w:szCs w:val="24"/>
        </w:rPr>
      </w:pPr>
      <w:r w:rsidRPr="00611856">
        <w:rPr>
          <w:rFonts w:ascii="仿宋" w:eastAsia="仿宋" w:hAnsi="仿宋" w:hint="eastAsia"/>
          <w:sz w:val="24"/>
          <w:szCs w:val="24"/>
        </w:rPr>
        <w:t xml:space="preserve">　　二、资助期限和资助强度</w:t>
      </w:r>
    </w:p>
    <w:p w:rsidR="00611856" w:rsidRPr="00611856" w:rsidRDefault="00611856" w:rsidP="00611856">
      <w:pPr>
        <w:spacing w:line="360" w:lineRule="auto"/>
        <w:rPr>
          <w:rFonts w:ascii="仿宋" w:eastAsia="仿宋" w:hAnsi="仿宋"/>
          <w:sz w:val="24"/>
          <w:szCs w:val="24"/>
        </w:rPr>
      </w:pPr>
      <w:r w:rsidRPr="00611856">
        <w:rPr>
          <w:rFonts w:ascii="仿宋" w:eastAsia="仿宋" w:hAnsi="仿宋" w:hint="eastAsia"/>
          <w:sz w:val="24"/>
          <w:szCs w:val="24"/>
        </w:rPr>
        <w:t xml:space="preserve">　　本专项项目资助期限</w:t>
      </w:r>
      <w:r w:rsidRPr="00611856">
        <w:rPr>
          <w:rFonts w:ascii="仿宋" w:eastAsia="仿宋" w:hAnsi="仿宋"/>
          <w:sz w:val="24"/>
          <w:szCs w:val="24"/>
        </w:rPr>
        <w:t>1年，项目执行期限应填写“2023年1月1日－2023年12月31日”，平均资助强度为50万元/项，拟资助1~2项。</w:t>
      </w:r>
    </w:p>
    <w:p w:rsidR="00611856" w:rsidRPr="00611856" w:rsidRDefault="00611856" w:rsidP="00611856">
      <w:pPr>
        <w:spacing w:line="360" w:lineRule="auto"/>
        <w:rPr>
          <w:rFonts w:ascii="仿宋" w:eastAsia="仿宋" w:hAnsi="仿宋"/>
          <w:sz w:val="24"/>
          <w:szCs w:val="24"/>
        </w:rPr>
      </w:pPr>
      <w:r w:rsidRPr="00611856">
        <w:rPr>
          <w:rFonts w:ascii="仿宋" w:eastAsia="仿宋" w:hAnsi="仿宋" w:hint="eastAsia"/>
          <w:sz w:val="24"/>
          <w:szCs w:val="24"/>
        </w:rPr>
        <w:t xml:space="preserve">　　三、申请要求及注意事项</w:t>
      </w:r>
    </w:p>
    <w:p w:rsidR="00611856" w:rsidRPr="00611856" w:rsidRDefault="00611856" w:rsidP="00611856">
      <w:pPr>
        <w:spacing w:line="360" w:lineRule="auto"/>
        <w:rPr>
          <w:rFonts w:ascii="仿宋" w:eastAsia="仿宋" w:hAnsi="仿宋"/>
          <w:sz w:val="24"/>
          <w:szCs w:val="24"/>
        </w:rPr>
      </w:pPr>
      <w:r w:rsidRPr="00611856">
        <w:rPr>
          <w:rFonts w:ascii="仿宋" w:eastAsia="仿宋" w:hAnsi="仿宋" w:hint="eastAsia"/>
          <w:sz w:val="24"/>
          <w:szCs w:val="24"/>
        </w:rPr>
        <w:t xml:space="preserve">　　（一）申请资格</w:t>
      </w:r>
    </w:p>
    <w:p w:rsidR="00611856" w:rsidRPr="00611856" w:rsidRDefault="00611856" w:rsidP="00611856">
      <w:pPr>
        <w:spacing w:line="360" w:lineRule="auto"/>
        <w:rPr>
          <w:rFonts w:ascii="仿宋" w:eastAsia="仿宋" w:hAnsi="仿宋"/>
          <w:sz w:val="24"/>
          <w:szCs w:val="24"/>
        </w:rPr>
      </w:pPr>
      <w:r w:rsidRPr="00611856">
        <w:rPr>
          <w:rFonts w:ascii="仿宋" w:eastAsia="仿宋" w:hAnsi="仿宋" w:hint="eastAsia"/>
          <w:sz w:val="24"/>
          <w:szCs w:val="24"/>
        </w:rPr>
        <w:t xml:space="preserve">　　</w:t>
      </w:r>
      <w:r w:rsidRPr="00611856">
        <w:rPr>
          <w:rFonts w:ascii="仿宋" w:eastAsia="仿宋" w:hAnsi="仿宋"/>
          <w:sz w:val="24"/>
          <w:szCs w:val="24"/>
        </w:rPr>
        <w:t>1. 具有承担基础研究课题的经历。</w:t>
      </w:r>
    </w:p>
    <w:p w:rsidR="00611856" w:rsidRPr="00611856" w:rsidRDefault="00611856" w:rsidP="00611856">
      <w:pPr>
        <w:spacing w:line="360" w:lineRule="auto"/>
        <w:rPr>
          <w:rFonts w:ascii="仿宋" w:eastAsia="仿宋" w:hAnsi="仿宋"/>
          <w:sz w:val="24"/>
          <w:szCs w:val="24"/>
        </w:rPr>
      </w:pPr>
      <w:r w:rsidRPr="00611856">
        <w:rPr>
          <w:rFonts w:ascii="仿宋" w:eastAsia="仿宋" w:hAnsi="仿宋" w:hint="eastAsia"/>
          <w:sz w:val="24"/>
          <w:szCs w:val="24"/>
        </w:rPr>
        <w:t xml:space="preserve">　　</w:t>
      </w:r>
      <w:r w:rsidRPr="00611856">
        <w:rPr>
          <w:rFonts w:ascii="仿宋" w:eastAsia="仿宋" w:hAnsi="仿宋"/>
          <w:sz w:val="24"/>
          <w:szCs w:val="24"/>
        </w:rPr>
        <w:t>2. 具有高级专业技术职务（职称）。</w:t>
      </w:r>
    </w:p>
    <w:p w:rsidR="00611856" w:rsidRPr="00611856" w:rsidRDefault="00611856" w:rsidP="00611856">
      <w:pPr>
        <w:spacing w:line="360" w:lineRule="auto"/>
        <w:rPr>
          <w:rFonts w:ascii="仿宋" w:eastAsia="仿宋" w:hAnsi="仿宋"/>
          <w:sz w:val="24"/>
          <w:szCs w:val="24"/>
        </w:rPr>
      </w:pPr>
      <w:r w:rsidRPr="00611856">
        <w:rPr>
          <w:rFonts w:ascii="仿宋" w:eastAsia="仿宋" w:hAnsi="仿宋" w:hint="eastAsia"/>
          <w:sz w:val="24"/>
          <w:szCs w:val="24"/>
        </w:rPr>
        <w:t xml:space="preserve">　　在站博士后研究人员、正在攻读研究生学位以及无工作单位或者所在单位不是依托单位的人员不得作为申请人进行申请。</w:t>
      </w:r>
    </w:p>
    <w:p w:rsidR="00611856" w:rsidRPr="00611856" w:rsidRDefault="00611856" w:rsidP="00611856">
      <w:pPr>
        <w:spacing w:line="360" w:lineRule="auto"/>
        <w:rPr>
          <w:rFonts w:ascii="仿宋" w:eastAsia="仿宋" w:hAnsi="仿宋"/>
          <w:sz w:val="24"/>
          <w:szCs w:val="24"/>
        </w:rPr>
      </w:pPr>
      <w:r w:rsidRPr="00611856">
        <w:rPr>
          <w:rFonts w:ascii="仿宋" w:eastAsia="仿宋" w:hAnsi="仿宋" w:hint="eastAsia"/>
          <w:sz w:val="24"/>
          <w:szCs w:val="24"/>
        </w:rPr>
        <w:t xml:space="preserve">　　（二）限</w:t>
      </w:r>
      <w:proofErr w:type="gramStart"/>
      <w:r w:rsidRPr="00611856">
        <w:rPr>
          <w:rFonts w:ascii="仿宋" w:eastAsia="仿宋" w:hAnsi="仿宋" w:hint="eastAsia"/>
          <w:sz w:val="24"/>
          <w:szCs w:val="24"/>
        </w:rPr>
        <w:t>项申请</w:t>
      </w:r>
      <w:proofErr w:type="gramEnd"/>
      <w:r w:rsidRPr="00611856">
        <w:rPr>
          <w:rFonts w:ascii="仿宋" w:eastAsia="仿宋" w:hAnsi="仿宋" w:hint="eastAsia"/>
          <w:sz w:val="24"/>
          <w:szCs w:val="24"/>
        </w:rPr>
        <w:t>规定</w:t>
      </w:r>
    </w:p>
    <w:p w:rsidR="00611856" w:rsidRPr="00611856" w:rsidRDefault="00611856" w:rsidP="00611856">
      <w:pPr>
        <w:spacing w:line="360" w:lineRule="auto"/>
        <w:rPr>
          <w:rFonts w:ascii="仿宋" w:eastAsia="仿宋" w:hAnsi="仿宋"/>
          <w:sz w:val="24"/>
          <w:szCs w:val="24"/>
        </w:rPr>
      </w:pPr>
      <w:r w:rsidRPr="00611856">
        <w:rPr>
          <w:rFonts w:ascii="仿宋" w:eastAsia="仿宋" w:hAnsi="仿宋" w:hint="eastAsia"/>
          <w:sz w:val="24"/>
          <w:szCs w:val="24"/>
        </w:rPr>
        <w:t xml:space="preserve">　　</w:t>
      </w:r>
      <w:r w:rsidRPr="00611856">
        <w:rPr>
          <w:rFonts w:ascii="仿宋" w:eastAsia="仿宋" w:hAnsi="仿宋"/>
          <w:sz w:val="24"/>
          <w:szCs w:val="24"/>
        </w:rPr>
        <w:t>1. 本专项项目不计</w:t>
      </w:r>
      <w:proofErr w:type="gramStart"/>
      <w:r w:rsidRPr="00611856">
        <w:rPr>
          <w:rFonts w:ascii="仿宋" w:eastAsia="仿宋" w:hAnsi="仿宋"/>
          <w:sz w:val="24"/>
          <w:szCs w:val="24"/>
        </w:rPr>
        <w:t>入高级</w:t>
      </w:r>
      <w:proofErr w:type="gramEnd"/>
      <w:r w:rsidRPr="00611856">
        <w:rPr>
          <w:rFonts w:ascii="仿宋" w:eastAsia="仿宋" w:hAnsi="仿宋"/>
          <w:sz w:val="24"/>
          <w:szCs w:val="24"/>
        </w:rPr>
        <w:t>专业技术职务（职称）人员申请和承担总数2项的范围。</w:t>
      </w:r>
    </w:p>
    <w:p w:rsidR="00611856" w:rsidRPr="00611856" w:rsidRDefault="00611856" w:rsidP="00611856">
      <w:pPr>
        <w:spacing w:line="360" w:lineRule="auto"/>
        <w:rPr>
          <w:rFonts w:ascii="仿宋" w:eastAsia="仿宋" w:hAnsi="仿宋"/>
          <w:sz w:val="24"/>
          <w:szCs w:val="24"/>
        </w:rPr>
      </w:pPr>
      <w:r w:rsidRPr="00611856">
        <w:rPr>
          <w:rFonts w:ascii="仿宋" w:eastAsia="仿宋" w:hAnsi="仿宋" w:hint="eastAsia"/>
          <w:sz w:val="24"/>
          <w:szCs w:val="24"/>
        </w:rPr>
        <w:t xml:space="preserve">　　</w:t>
      </w:r>
      <w:r w:rsidRPr="00611856">
        <w:rPr>
          <w:rFonts w:ascii="仿宋" w:eastAsia="仿宋" w:hAnsi="仿宋"/>
          <w:sz w:val="24"/>
          <w:szCs w:val="24"/>
        </w:rPr>
        <w:t>2. 申请人同</w:t>
      </w:r>
      <w:proofErr w:type="gramStart"/>
      <w:r w:rsidRPr="00611856">
        <w:rPr>
          <w:rFonts w:ascii="仿宋" w:eastAsia="仿宋" w:hAnsi="仿宋"/>
          <w:sz w:val="24"/>
          <w:szCs w:val="24"/>
        </w:rPr>
        <w:t>一</w:t>
      </w:r>
      <w:proofErr w:type="gramEnd"/>
      <w:r w:rsidRPr="00611856">
        <w:rPr>
          <w:rFonts w:ascii="仿宋" w:eastAsia="仿宋" w:hAnsi="仿宋"/>
          <w:sz w:val="24"/>
          <w:szCs w:val="24"/>
        </w:rPr>
        <w:t>年度只能申请1项专项项目。</w:t>
      </w:r>
    </w:p>
    <w:p w:rsidR="00611856" w:rsidRPr="00611856" w:rsidRDefault="00611856" w:rsidP="00611856">
      <w:pPr>
        <w:spacing w:line="360" w:lineRule="auto"/>
        <w:rPr>
          <w:rFonts w:ascii="仿宋" w:eastAsia="仿宋" w:hAnsi="仿宋"/>
          <w:sz w:val="24"/>
          <w:szCs w:val="24"/>
        </w:rPr>
      </w:pPr>
      <w:r w:rsidRPr="00611856">
        <w:rPr>
          <w:rFonts w:ascii="仿宋" w:eastAsia="仿宋" w:hAnsi="仿宋" w:hint="eastAsia"/>
          <w:sz w:val="24"/>
          <w:szCs w:val="24"/>
        </w:rPr>
        <w:t xml:space="preserve">　　（三）申请注意事项</w:t>
      </w:r>
    </w:p>
    <w:p w:rsidR="00611856" w:rsidRPr="00611856" w:rsidRDefault="00611856" w:rsidP="00611856">
      <w:pPr>
        <w:spacing w:line="360" w:lineRule="auto"/>
        <w:rPr>
          <w:rFonts w:ascii="仿宋" w:eastAsia="仿宋" w:hAnsi="仿宋"/>
          <w:sz w:val="24"/>
          <w:szCs w:val="24"/>
        </w:rPr>
      </w:pPr>
      <w:r w:rsidRPr="00611856">
        <w:rPr>
          <w:rFonts w:ascii="仿宋" w:eastAsia="仿宋" w:hAnsi="仿宋" w:hint="eastAsia"/>
          <w:sz w:val="24"/>
          <w:szCs w:val="24"/>
        </w:rPr>
        <w:t xml:space="preserve">　　</w:t>
      </w:r>
      <w:r w:rsidRPr="00611856">
        <w:rPr>
          <w:rFonts w:ascii="仿宋" w:eastAsia="仿宋" w:hAnsi="仿宋"/>
          <w:sz w:val="24"/>
          <w:szCs w:val="24"/>
        </w:rPr>
        <w:t>1. 申请人在填报申请书前，应当认真阅读本“专项项目指南”和《2022年度国家自然科学基金项目指南》的相关内容，不符合项目指南和相关要求的申请</w:t>
      </w:r>
      <w:r w:rsidRPr="00611856">
        <w:rPr>
          <w:rFonts w:ascii="仿宋" w:eastAsia="仿宋" w:hAnsi="仿宋"/>
          <w:sz w:val="24"/>
          <w:szCs w:val="24"/>
        </w:rPr>
        <w:lastRenderedPageBreak/>
        <w:t>项目不予受理。</w:t>
      </w:r>
    </w:p>
    <w:p w:rsidR="00611856" w:rsidRPr="00611856" w:rsidRDefault="00611856" w:rsidP="00611856">
      <w:pPr>
        <w:spacing w:line="360" w:lineRule="auto"/>
        <w:rPr>
          <w:rFonts w:ascii="仿宋" w:eastAsia="仿宋" w:hAnsi="仿宋"/>
          <w:sz w:val="24"/>
          <w:szCs w:val="24"/>
        </w:rPr>
      </w:pPr>
      <w:r w:rsidRPr="00611856">
        <w:rPr>
          <w:rFonts w:ascii="仿宋" w:eastAsia="仿宋" w:hAnsi="仿宋" w:hint="eastAsia"/>
          <w:sz w:val="24"/>
          <w:szCs w:val="24"/>
        </w:rPr>
        <w:t xml:space="preserve">　　</w:t>
      </w:r>
      <w:r w:rsidRPr="00611856">
        <w:rPr>
          <w:rFonts w:ascii="仿宋" w:eastAsia="仿宋" w:hAnsi="仿宋"/>
          <w:sz w:val="24"/>
          <w:szCs w:val="24"/>
        </w:rPr>
        <w:t>2. 项目实行无纸化申请，申请接收时间为2022年10月20日－2022年10月27日16:00时。</w:t>
      </w:r>
    </w:p>
    <w:p w:rsidR="00611856" w:rsidRPr="00611856" w:rsidRDefault="00611856" w:rsidP="00611856">
      <w:pPr>
        <w:spacing w:line="360" w:lineRule="auto"/>
        <w:rPr>
          <w:rFonts w:ascii="仿宋" w:eastAsia="仿宋" w:hAnsi="仿宋"/>
          <w:sz w:val="24"/>
          <w:szCs w:val="24"/>
        </w:rPr>
      </w:pPr>
      <w:r w:rsidRPr="00611856">
        <w:rPr>
          <w:rFonts w:ascii="仿宋" w:eastAsia="仿宋" w:hAnsi="仿宋" w:hint="eastAsia"/>
          <w:sz w:val="24"/>
          <w:szCs w:val="24"/>
        </w:rPr>
        <w:t xml:space="preserve">　　</w:t>
      </w:r>
      <w:r w:rsidRPr="00611856">
        <w:rPr>
          <w:rFonts w:ascii="仿宋" w:eastAsia="仿宋" w:hAnsi="仿宋"/>
          <w:sz w:val="24"/>
          <w:szCs w:val="24"/>
        </w:rPr>
        <w:t>3. 项目负责人在科学基金网络信息系统中选择“在线申请”—“新增项目申请”—“申请普通科学部项目”—“专项项目”—“研究项目”进行项目申报。申请代码1选择T01，申请代码2不填写，附注说明选择“科学部综合研究项目”。以上选择不准确或未进行选择的项目申请将不予受理。</w:t>
      </w:r>
    </w:p>
    <w:p w:rsidR="00611856" w:rsidRPr="00611856" w:rsidRDefault="00611856" w:rsidP="00611856">
      <w:pPr>
        <w:spacing w:line="360" w:lineRule="auto"/>
        <w:rPr>
          <w:rFonts w:ascii="仿宋" w:eastAsia="仿宋" w:hAnsi="仿宋"/>
          <w:sz w:val="24"/>
          <w:szCs w:val="24"/>
        </w:rPr>
      </w:pPr>
      <w:r w:rsidRPr="00611856">
        <w:rPr>
          <w:rFonts w:ascii="仿宋" w:eastAsia="仿宋" w:hAnsi="仿宋" w:hint="eastAsia"/>
          <w:sz w:val="24"/>
          <w:szCs w:val="24"/>
        </w:rPr>
        <w:t xml:space="preserve">　　</w:t>
      </w:r>
      <w:r w:rsidRPr="00611856">
        <w:rPr>
          <w:rFonts w:ascii="仿宋" w:eastAsia="仿宋" w:hAnsi="仿宋"/>
          <w:sz w:val="24"/>
          <w:szCs w:val="24"/>
        </w:rPr>
        <w:t>4. 本专项项目实行无纸化申请，申请人完成申请书撰写后，在线提交电子申请书及附件材料。依托单位只需在线确认电子申请书及附件材料，无须报送纸质申请书，但应对本单位申请人所提交申请材料的真实性和完整性进行认真审核。在项目接收工作截止时间前（2022年10月27日16:00时）通过信息系统逐项确认并提交本单位电子申请书及附件材料；在截止时间后24小时内在线提交本单位项目申请清单。项目获批准后，依托单位将申请书的纸质签字盖章页装订在《资助项目计划书》最后，在规定的时间内按要求一并提交。签字盖章的信息应与信息系统</w:t>
      </w:r>
      <w:r w:rsidRPr="00611856">
        <w:rPr>
          <w:rFonts w:ascii="仿宋" w:eastAsia="仿宋" w:hAnsi="仿宋" w:hint="eastAsia"/>
          <w:sz w:val="24"/>
          <w:szCs w:val="24"/>
        </w:rPr>
        <w:t>中的电子申请书保持一致。</w:t>
      </w:r>
    </w:p>
    <w:p w:rsidR="00611856" w:rsidRPr="00611856" w:rsidRDefault="00611856" w:rsidP="00611856">
      <w:pPr>
        <w:spacing w:line="360" w:lineRule="auto"/>
        <w:rPr>
          <w:rFonts w:ascii="仿宋" w:eastAsia="仿宋" w:hAnsi="仿宋"/>
          <w:sz w:val="24"/>
          <w:szCs w:val="24"/>
        </w:rPr>
      </w:pPr>
      <w:r w:rsidRPr="00611856">
        <w:rPr>
          <w:rFonts w:ascii="仿宋" w:eastAsia="仿宋" w:hAnsi="仿宋" w:hint="eastAsia"/>
          <w:sz w:val="24"/>
          <w:szCs w:val="24"/>
        </w:rPr>
        <w:t xml:space="preserve">　　四、咨询联系方式</w:t>
      </w:r>
    </w:p>
    <w:p w:rsidR="00611856" w:rsidRPr="00611856" w:rsidRDefault="00611856" w:rsidP="00611856">
      <w:pPr>
        <w:spacing w:line="360" w:lineRule="auto"/>
        <w:rPr>
          <w:rFonts w:ascii="仿宋" w:eastAsia="仿宋" w:hAnsi="仿宋"/>
          <w:sz w:val="24"/>
          <w:szCs w:val="24"/>
        </w:rPr>
      </w:pPr>
      <w:r w:rsidRPr="00611856">
        <w:rPr>
          <w:rFonts w:ascii="仿宋" w:eastAsia="仿宋" w:hAnsi="仿宋" w:hint="eastAsia"/>
          <w:sz w:val="24"/>
          <w:szCs w:val="24"/>
        </w:rPr>
        <w:t xml:space="preserve">　　</w:t>
      </w:r>
      <w:r w:rsidRPr="00611856">
        <w:rPr>
          <w:rFonts w:ascii="仿宋" w:eastAsia="仿宋" w:hAnsi="仿宋"/>
          <w:sz w:val="24"/>
          <w:szCs w:val="24"/>
        </w:rPr>
        <w:t>1. 填报过程中遇到的技术问题，可联系国家自然科学基金委员会信息中心协助解决，联系电话：010-62317474。</w:t>
      </w:r>
    </w:p>
    <w:p w:rsidR="00611856" w:rsidRPr="00611856" w:rsidRDefault="00611856" w:rsidP="00611856">
      <w:pPr>
        <w:spacing w:line="360" w:lineRule="auto"/>
        <w:rPr>
          <w:rFonts w:ascii="仿宋" w:eastAsia="仿宋" w:hAnsi="仿宋"/>
          <w:sz w:val="24"/>
          <w:szCs w:val="24"/>
        </w:rPr>
      </w:pPr>
      <w:r w:rsidRPr="00611856">
        <w:rPr>
          <w:rFonts w:ascii="仿宋" w:eastAsia="仿宋" w:hAnsi="仿宋" w:hint="eastAsia"/>
          <w:sz w:val="24"/>
          <w:szCs w:val="24"/>
        </w:rPr>
        <w:t xml:space="preserve">　　</w:t>
      </w:r>
      <w:r w:rsidRPr="00611856">
        <w:rPr>
          <w:rFonts w:ascii="仿宋" w:eastAsia="仿宋" w:hAnsi="仿宋"/>
          <w:sz w:val="24"/>
          <w:szCs w:val="24"/>
        </w:rPr>
        <w:t>2. 其他问题，可咨询国家自然科学基金委员会交叉科学部综合与战略规划处，电话：010-62328382；Email：interdis@nsfc.gov.cn。</w:t>
      </w:r>
    </w:p>
    <w:p w:rsidR="00611856" w:rsidRPr="00611856" w:rsidRDefault="00611856" w:rsidP="00611856">
      <w:pPr>
        <w:spacing w:line="360" w:lineRule="auto"/>
        <w:rPr>
          <w:rFonts w:ascii="仿宋" w:eastAsia="仿宋" w:hAnsi="仿宋"/>
          <w:sz w:val="24"/>
          <w:szCs w:val="24"/>
        </w:rPr>
      </w:pPr>
    </w:p>
    <w:p w:rsidR="00611856" w:rsidRPr="00611856" w:rsidRDefault="00611856" w:rsidP="00611856">
      <w:pPr>
        <w:spacing w:line="360" w:lineRule="auto"/>
        <w:rPr>
          <w:rFonts w:ascii="仿宋" w:eastAsia="仿宋" w:hAnsi="仿宋"/>
          <w:sz w:val="24"/>
          <w:szCs w:val="24"/>
        </w:rPr>
      </w:pPr>
      <w:r w:rsidRPr="00611856">
        <w:rPr>
          <w:rFonts w:ascii="仿宋" w:eastAsia="仿宋" w:hAnsi="仿宋"/>
          <w:sz w:val="24"/>
          <w:szCs w:val="24"/>
        </w:rPr>
        <w:t xml:space="preserve"> </w:t>
      </w:r>
    </w:p>
    <w:p w:rsidR="00611856" w:rsidRPr="00611856" w:rsidRDefault="00611856" w:rsidP="00611856">
      <w:pPr>
        <w:spacing w:line="360" w:lineRule="auto"/>
        <w:jc w:val="right"/>
        <w:rPr>
          <w:rFonts w:ascii="仿宋" w:eastAsia="仿宋" w:hAnsi="仿宋"/>
          <w:sz w:val="24"/>
          <w:szCs w:val="24"/>
        </w:rPr>
      </w:pPr>
    </w:p>
    <w:p w:rsidR="00611856" w:rsidRPr="00611856" w:rsidRDefault="00611856" w:rsidP="00611856">
      <w:pPr>
        <w:spacing w:line="360" w:lineRule="auto"/>
        <w:jc w:val="right"/>
        <w:rPr>
          <w:rFonts w:ascii="仿宋" w:eastAsia="仿宋" w:hAnsi="仿宋"/>
          <w:sz w:val="24"/>
          <w:szCs w:val="24"/>
        </w:rPr>
      </w:pPr>
      <w:r w:rsidRPr="00611856">
        <w:rPr>
          <w:rFonts w:ascii="仿宋" w:eastAsia="仿宋" w:hAnsi="仿宋" w:hint="eastAsia"/>
          <w:sz w:val="24"/>
          <w:szCs w:val="24"/>
        </w:rPr>
        <w:t>国家自然科学基金委员会</w:t>
      </w:r>
    </w:p>
    <w:p w:rsidR="00611856" w:rsidRPr="00611856" w:rsidRDefault="00611856" w:rsidP="00611856">
      <w:pPr>
        <w:spacing w:line="360" w:lineRule="auto"/>
        <w:jc w:val="right"/>
        <w:rPr>
          <w:rFonts w:ascii="仿宋" w:eastAsia="仿宋" w:hAnsi="仿宋"/>
          <w:sz w:val="24"/>
          <w:szCs w:val="24"/>
        </w:rPr>
      </w:pPr>
      <w:r w:rsidRPr="00611856">
        <w:rPr>
          <w:rFonts w:ascii="仿宋" w:eastAsia="仿宋" w:hAnsi="仿宋" w:hint="eastAsia"/>
          <w:sz w:val="24"/>
          <w:szCs w:val="24"/>
        </w:rPr>
        <w:t>交叉科学部</w:t>
      </w:r>
    </w:p>
    <w:p w:rsidR="00580A06" w:rsidRPr="00611856" w:rsidRDefault="00611856" w:rsidP="00611856">
      <w:pPr>
        <w:spacing w:line="360" w:lineRule="auto"/>
        <w:jc w:val="right"/>
        <w:rPr>
          <w:rFonts w:ascii="仿宋" w:eastAsia="仿宋" w:hAnsi="仿宋"/>
          <w:sz w:val="24"/>
          <w:szCs w:val="24"/>
        </w:rPr>
      </w:pPr>
      <w:r w:rsidRPr="00611856">
        <w:rPr>
          <w:rFonts w:ascii="仿宋" w:eastAsia="仿宋" w:hAnsi="仿宋"/>
          <w:sz w:val="24"/>
          <w:szCs w:val="24"/>
        </w:rPr>
        <w:t>2022年9月21日</w:t>
      </w:r>
    </w:p>
    <w:sectPr w:rsidR="00580A06" w:rsidRPr="006118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856"/>
    <w:rsid w:val="00177596"/>
    <w:rsid w:val="00327ACE"/>
    <w:rsid w:val="003643BE"/>
    <w:rsid w:val="00534B4E"/>
    <w:rsid w:val="00611856"/>
    <w:rsid w:val="00857BE5"/>
    <w:rsid w:val="00A568F2"/>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4E30B-CD97-4200-8ACE-774568D8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246294">
      <w:bodyDiv w:val="1"/>
      <w:marLeft w:val="0"/>
      <w:marRight w:val="0"/>
      <w:marTop w:val="0"/>
      <w:marBottom w:val="0"/>
      <w:divBdr>
        <w:top w:val="none" w:sz="0" w:space="0" w:color="auto"/>
        <w:left w:val="none" w:sz="0" w:space="0" w:color="auto"/>
        <w:bottom w:val="none" w:sz="0" w:space="0" w:color="auto"/>
        <w:right w:val="none" w:sz="0" w:space="0" w:color="auto"/>
      </w:divBdr>
      <w:divsChild>
        <w:div w:id="758214296">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205</Words>
  <Characters>1170</Characters>
  <Application>Microsoft Office Word</Application>
  <DocSecurity>0</DocSecurity>
  <Lines>9</Lines>
  <Paragraphs>2</Paragraphs>
  <ScaleCrop>false</ScaleCrop>
  <Company>CHINA</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2022-09-26T08:29:00Z</dcterms:created>
  <dcterms:modified xsi:type="dcterms:W3CDTF">2022-09-26T08:42:00Z</dcterms:modified>
</cp:coreProperties>
</file>