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关于开展2019年度中国航空发动机集团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产学研合作项目申报工作的通知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接航发集团通知，根据年度工作计划安排，现开展中国航空发动机集团产学研合作项目申报工作。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一、项目定位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中国航空发动机集团产学研合作是贯彻落实党的十九大精神，坚持创新驱动发展战略，推进产学研深度融合，加快建设“小核心、大协作、专业化、开放型”科研生产体系的一项重要举措。旨在通过识别外部优势学科/专业/技术，结合集团各单位需求，开展与国内外高等院校和科研机构的科技合作，引导并统筹集团内外优势力量，协同研发、共同创新，建立航空发动机产学研用良性生态，夯实航空发动机自主研发的技术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二、申报要求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1、项目申请人（即项目的实际负责人）应为学校的正式员工，其在研的产学研合作项目总数原则上不超过2项。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2、指南分为三类共26项需求（详见附件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），每项均属于独立的技术方向，各位老师可根据自身情况选择申报，每项资助经费不超过300万元。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3、所申报项目应有航发集团所属单位作为研究和应用依托单位，航发集团所属单位须全程参与。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4、请各老师按照格式编制《中国航空发动机集团产学研合作项目立项建议书》（模板见附件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），并于</w:t>
      </w:r>
      <w:r>
        <w:rPr>
          <w:rFonts w:hint="eastAsia" w:ascii="Times New Roman" w:hAnsi="Times New Roman" w:eastAsia="宋体" w:cs="Times New Roman"/>
          <w:b/>
          <w:bCs/>
          <w:sz w:val="24"/>
        </w:rPr>
        <w:t>2019年11月15</w:t>
      </w:r>
      <w:r>
        <w:rPr>
          <w:rFonts w:hint="eastAsia" w:ascii="Times New Roman" w:hAnsi="Times New Roman" w:eastAsia="宋体" w:cs="Times New Roman"/>
          <w:sz w:val="24"/>
        </w:rPr>
        <w:t>日前以学院为单位将盖章的立项建议书</w:t>
      </w:r>
      <w:r>
        <w:rPr>
          <w:rFonts w:hint="eastAsia" w:ascii="Times New Roman" w:hAnsi="Times New Roman" w:eastAsia="宋体" w:cs="Times New Roman"/>
          <w:b/>
          <w:bCs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份报至军工科技合作办，电子版发送至邮箱yanminhao@nuaa.edu.cn。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三、材料提交要求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所有申报材料严禁涉及国家秘密及内部敏感信息。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联系人：严敏豪   025-84896664、18052028607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                                           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国防科研处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                    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2019.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B0F66"/>
    <w:rsid w:val="280142E1"/>
    <w:rsid w:val="359A657B"/>
    <w:rsid w:val="611F2794"/>
    <w:rsid w:val="6B6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YMH</cp:lastModifiedBy>
  <dcterms:modified xsi:type="dcterms:W3CDTF">2019-11-05T11:04:18Z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