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DC" w:rsidRDefault="00D22DDC" w:rsidP="00D22DDC">
      <w:pPr>
        <w:jc w:val="center"/>
        <w:rPr>
          <w:rFonts w:ascii="黑体" w:eastAsia="黑体" w:hAnsi="黑体" w:hint="eastAsia"/>
          <w:bCs/>
          <w:color w:val="000000" w:themeColor="text1"/>
          <w:spacing w:val="15"/>
          <w:sz w:val="36"/>
          <w:szCs w:val="36"/>
          <w:shd w:val="clear" w:color="auto" w:fill="FFFFFF"/>
        </w:rPr>
      </w:pPr>
      <w:r w:rsidRPr="00D22DDC">
        <w:rPr>
          <w:rFonts w:ascii="黑体" w:eastAsia="黑体" w:hAnsi="黑体" w:hint="eastAsia"/>
          <w:bCs/>
          <w:color w:val="000000" w:themeColor="text1"/>
          <w:spacing w:val="15"/>
          <w:sz w:val="36"/>
          <w:szCs w:val="36"/>
          <w:shd w:val="clear" w:color="auto" w:fill="FFFFFF"/>
        </w:rPr>
        <w:t>2021年度国家自然科学基金外国学者研究基金</w:t>
      </w:r>
    </w:p>
    <w:p w:rsidR="00B138AE" w:rsidRDefault="00D22DDC" w:rsidP="00D22DDC">
      <w:pPr>
        <w:jc w:val="center"/>
        <w:rPr>
          <w:rFonts w:ascii="黑体" w:eastAsia="黑体" w:hAnsi="黑体" w:hint="eastAsia"/>
          <w:bCs/>
          <w:color w:val="000000" w:themeColor="text1"/>
          <w:spacing w:val="15"/>
          <w:sz w:val="36"/>
          <w:szCs w:val="36"/>
          <w:shd w:val="clear" w:color="auto" w:fill="FFFFFF"/>
        </w:rPr>
      </w:pPr>
      <w:r w:rsidRPr="00D22DDC">
        <w:rPr>
          <w:rFonts w:ascii="黑体" w:eastAsia="黑体" w:hAnsi="黑体" w:hint="eastAsia"/>
          <w:bCs/>
          <w:color w:val="000000" w:themeColor="text1"/>
          <w:spacing w:val="15"/>
          <w:sz w:val="36"/>
          <w:szCs w:val="36"/>
          <w:shd w:val="clear" w:color="auto" w:fill="FFFFFF"/>
        </w:rPr>
        <w:t>项目指南</w:t>
      </w:r>
    </w:p>
    <w:p w:rsidR="00D22DDC" w:rsidRDefault="00D22DDC" w:rsidP="00D22DDC">
      <w:pPr>
        <w:pStyle w:val="a3"/>
        <w:shd w:val="clear" w:color="auto" w:fill="FFFFFF"/>
        <w:spacing w:line="480" w:lineRule="atLeast"/>
        <w:ind w:firstLine="600"/>
        <w:rPr>
          <w:rFonts w:ascii="微软雅黑" w:eastAsia="微软雅黑" w:hAnsi="微软雅黑"/>
          <w:color w:val="333333"/>
          <w:sz w:val="21"/>
          <w:szCs w:val="21"/>
        </w:rPr>
      </w:pPr>
      <w:r>
        <w:rPr>
          <w:rFonts w:hint="eastAsia"/>
          <w:color w:val="333333"/>
        </w:rPr>
        <w:t>国家自然科学基金外国学者研究基金项目旨在支持自愿来华开展研究工作的外国优秀科研人员，在国家自然科学基金资助范围内自主选题，在中国内地开展基础研究工作，促进外国学者与中国学者之间开展长期、稳定的学术合作与交流。</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一、项目说明</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（一）项目类型</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国家自然科学基金外国学者研究基金项目包括以下3个层次：</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1. 外国青年学者研究基金项目</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2. 外国优秀青年学者研究基金项目</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3. 外国资深学者研究基金项目</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（二）资助领域和申请代码</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数理科学、化学科学、生命科学、地球科学、工程与材料科学、信息科学、管理科学、医学科学。申请代码1须根据研究内容选择对应的申请代码，建议选择最后一级。</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（三）资助强度</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资助资金为直接费用。</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1. 外国青年学者研究基金项目，20万元/年/项。</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2. 外国优秀青年学者研究基金项目，40万元/年/项。</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3. 外国资深学者研究基金项目，80万元/年/项。</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（四）资助期限</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1年</w:t>
      </w:r>
      <w:proofErr w:type="gramStart"/>
      <w:r>
        <w:rPr>
          <w:rFonts w:hint="eastAsia"/>
          <w:color w:val="333333"/>
        </w:rPr>
        <w:t>期项目</w:t>
      </w:r>
      <w:proofErr w:type="gramEnd"/>
      <w:r>
        <w:rPr>
          <w:rFonts w:hint="eastAsia"/>
          <w:color w:val="333333"/>
        </w:rPr>
        <w:t>起止时间为2022年1月1日--2022年12月31日；</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lastRenderedPageBreak/>
        <w:t>2年</w:t>
      </w:r>
      <w:proofErr w:type="gramStart"/>
      <w:r>
        <w:rPr>
          <w:rFonts w:hint="eastAsia"/>
          <w:color w:val="333333"/>
        </w:rPr>
        <w:t>期项目</w:t>
      </w:r>
      <w:proofErr w:type="gramEnd"/>
      <w:r>
        <w:rPr>
          <w:rFonts w:hint="eastAsia"/>
          <w:color w:val="333333"/>
        </w:rPr>
        <w:t>起止时间为2022年1月1日--2023年12月31日。</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二、申请人条件</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根据《国家自然科学基金外国学者研究基金项目实施方案》，申请人须符合以下条件：</w:t>
      </w:r>
    </w:p>
    <w:p w:rsidR="00D22DDC" w:rsidRDefault="00D22DDC" w:rsidP="00D22DDC">
      <w:pPr>
        <w:pStyle w:val="a3"/>
        <w:shd w:val="clear" w:color="auto" w:fill="FFFFFF"/>
        <w:spacing w:line="315" w:lineRule="atLeast"/>
        <w:ind w:firstLine="420"/>
        <w:rPr>
          <w:rFonts w:ascii="微软雅黑" w:eastAsia="微软雅黑" w:hAnsi="微软雅黑" w:hint="eastAsia"/>
          <w:color w:val="333333"/>
          <w:sz w:val="21"/>
          <w:szCs w:val="21"/>
        </w:rPr>
      </w:pPr>
      <w:r>
        <w:rPr>
          <w:rFonts w:hint="eastAsia"/>
          <w:b/>
          <w:bCs/>
          <w:color w:val="333333"/>
        </w:rPr>
        <w:t>（一）</w:t>
      </w:r>
      <w:r>
        <w:rPr>
          <w:rStyle w:val="a4"/>
          <w:rFonts w:hint="eastAsia"/>
          <w:color w:val="333333"/>
        </w:rPr>
        <w:t>外国青年学者研究基金项目</w:t>
      </w:r>
    </w:p>
    <w:p w:rsidR="00D22DDC" w:rsidRDefault="00D22DDC" w:rsidP="00D22DDC">
      <w:pPr>
        <w:pStyle w:val="a3"/>
        <w:shd w:val="clear" w:color="auto" w:fill="FFFFFF"/>
        <w:spacing w:line="315" w:lineRule="atLeast"/>
        <w:ind w:left="1245"/>
        <w:rPr>
          <w:rFonts w:ascii="微软雅黑" w:eastAsia="微软雅黑" w:hAnsi="微软雅黑" w:hint="eastAsia"/>
          <w:color w:val="333333"/>
          <w:sz w:val="21"/>
          <w:szCs w:val="21"/>
        </w:rPr>
      </w:pPr>
      <w:r>
        <w:rPr>
          <w:rFonts w:hint="eastAsia"/>
          <w:color w:val="333333"/>
        </w:rPr>
        <w:t>1. 取得博士学位6年以内（2015年1月1日后取得）；</w:t>
      </w:r>
    </w:p>
    <w:p w:rsidR="00D22DDC" w:rsidRDefault="00D22DDC" w:rsidP="00D22DDC">
      <w:pPr>
        <w:pStyle w:val="a3"/>
        <w:shd w:val="clear" w:color="auto" w:fill="FFFFFF"/>
        <w:spacing w:line="315" w:lineRule="atLeast"/>
        <w:ind w:left="1245"/>
        <w:rPr>
          <w:rFonts w:ascii="微软雅黑" w:eastAsia="微软雅黑" w:hAnsi="微软雅黑" w:hint="eastAsia"/>
          <w:color w:val="333333"/>
          <w:sz w:val="21"/>
          <w:szCs w:val="21"/>
        </w:rPr>
      </w:pPr>
      <w:r>
        <w:rPr>
          <w:rFonts w:hint="eastAsia"/>
          <w:color w:val="333333"/>
        </w:rPr>
        <w:t>2. 具有从事基础研究或者博士后研究工作经历；</w:t>
      </w:r>
    </w:p>
    <w:p w:rsidR="00D22DDC" w:rsidRDefault="00D22DDC" w:rsidP="00D22DDC">
      <w:pPr>
        <w:pStyle w:val="a3"/>
        <w:shd w:val="clear" w:color="auto" w:fill="FFFFFF"/>
        <w:spacing w:line="315" w:lineRule="atLeast"/>
        <w:ind w:left="1245"/>
        <w:rPr>
          <w:rFonts w:ascii="微软雅黑" w:eastAsia="微软雅黑" w:hAnsi="微软雅黑" w:hint="eastAsia"/>
          <w:color w:val="333333"/>
          <w:sz w:val="21"/>
          <w:szCs w:val="21"/>
        </w:rPr>
      </w:pPr>
      <w:r>
        <w:rPr>
          <w:rFonts w:hint="eastAsia"/>
          <w:color w:val="333333"/>
        </w:rPr>
        <w:t>3. 保证资助期内每年在依托单位从事研究工作的时间在9个月以上；</w:t>
      </w:r>
    </w:p>
    <w:p w:rsidR="00D22DDC" w:rsidRDefault="00D22DDC" w:rsidP="00D22DDC">
      <w:pPr>
        <w:pStyle w:val="a3"/>
        <w:shd w:val="clear" w:color="auto" w:fill="FFFFFF"/>
        <w:spacing w:line="315" w:lineRule="atLeast"/>
        <w:ind w:left="1245"/>
        <w:rPr>
          <w:rFonts w:ascii="微软雅黑" w:eastAsia="微软雅黑" w:hAnsi="微软雅黑" w:hint="eastAsia"/>
          <w:color w:val="333333"/>
          <w:sz w:val="21"/>
          <w:szCs w:val="21"/>
        </w:rPr>
      </w:pPr>
      <w:r>
        <w:rPr>
          <w:rFonts w:hint="eastAsia"/>
          <w:color w:val="333333"/>
        </w:rPr>
        <w:t>4. 确保在中国工作期间遵守中国法律法规及自然科学基金的各项管理规定。</w:t>
      </w:r>
    </w:p>
    <w:p w:rsidR="00D22DDC" w:rsidRDefault="00D22DDC" w:rsidP="00D22DDC">
      <w:pPr>
        <w:pStyle w:val="a3"/>
        <w:shd w:val="clear" w:color="auto" w:fill="FFFFFF"/>
        <w:spacing w:line="315" w:lineRule="atLeast"/>
        <w:ind w:firstLine="420"/>
        <w:rPr>
          <w:rFonts w:ascii="微软雅黑" w:eastAsia="微软雅黑" w:hAnsi="微软雅黑" w:hint="eastAsia"/>
          <w:color w:val="333333"/>
          <w:sz w:val="21"/>
          <w:szCs w:val="21"/>
        </w:rPr>
      </w:pPr>
      <w:r>
        <w:rPr>
          <w:rFonts w:hint="eastAsia"/>
          <w:b/>
          <w:bCs/>
          <w:color w:val="333333"/>
        </w:rPr>
        <w:t>（二）</w:t>
      </w:r>
      <w:r>
        <w:rPr>
          <w:rStyle w:val="a4"/>
          <w:rFonts w:hint="eastAsia"/>
          <w:color w:val="333333"/>
        </w:rPr>
        <w:t>外国优秀青年学者研究基金项目</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1. 取得博士学位15年以内（2006年1月1日后取得）；</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2. 具有高级专业技术职称(职务)；</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3. 具有作为项目负责人承担基础研究课题的经历；</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4. 保证资助期内每年在依托单位从事研究工作的时间在9个月以上；</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5. 确保在中国工作期间遵守中国法律法规及自然科学基金的各项管理规定。</w:t>
      </w:r>
    </w:p>
    <w:p w:rsidR="00D22DDC" w:rsidRDefault="00D22DDC" w:rsidP="00D22DDC">
      <w:pPr>
        <w:pStyle w:val="a3"/>
        <w:shd w:val="clear" w:color="auto" w:fill="FFFFFF"/>
        <w:spacing w:line="315" w:lineRule="atLeast"/>
        <w:ind w:firstLine="420"/>
        <w:rPr>
          <w:rFonts w:ascii="微软雅黑" w:eastAsia="微软雅黑" w:hAnsi="微软雅黑" w:hint="eastAsia"/>
          <w:color w:val="333333"/>
          <w:sz w:val="21"/>
          <w:szCs w:val="21"/>
        </w:rPr>
      </w:pPr>
      <w:r>
        <w:rPr>
          <w:rFonts w:hint="eastAsia"/>
          <w:b/>
          <w:bCs/>
          <w:color w:val="333333"/>
        </w:rPr>
        <w:t>（三）</w:t>
      </w:r>
      <w:r>
        <w:rPr>
          <w:rStyle w:val="a4"/>
          <w:rFonts w:hint="eastAsia"/>
          <w:color w:val="333333"/>
        </w:rPr>
        <w:t> 外国资深学者研究基金项目</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1. 具有高级专业技术职称(职务)；</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2. 应当具有较高的学术造诣和国际影响力；</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3. 保证资助期内每年在依托单位从事研究工作的时间在9个月以上；</w:t>
      </w:r>
    </w:p>
    <w:p w:rsidR="00D22DDC" w:rsidRDefault="00D22DDC" w:rsidP="00D22DDC">
      <w:pPr>
        <w:pStyle w:val="a3"/>
        <w:shd w:val="clear" w:color="auto" w:fill="FFFFFF"/>
        <w:spacing w:line="315" w:lineRule="atLeast"/>
        <w:ind w:left="1260"/>
        <w:rPr>
          <w:rFonts w:ascii="微软雅黑" w:eastAsia="微软雅黑" w:hAnsi="微软雅黑" w:hint="eastAsia"/>
          <w:color w:val="333333"/>
          <w:sz w:val="21"/>
          <w:szCs w:val="21"/>
        </w:rPr>
      </w:pPr>
      <w:r>
        <w:rPr>
          <w:rFonts w:hint="eastAsia"/>
          <w:color w:val="333333"/>
        </w:rPr>
        <w:t>4. 确保在中国工作期间遵守中国法律法规及自然科学基金的各项管理规定。</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三、限</w:t>
      </w:r>
      <w:proofErr w:type="gramStart"/>
      <w:r>
        <w:rPr>
          <w:rStyle w:val="a4"/>
          <w:rFonts w:hint="eastAsia"/>
          <w:color w:val="333333"/>
        </w:rPr>
        <w:t>项申请</w:t>
      </w:r>
      <w:proofErr w:type="gramEnd"/>
      <w:r>
        <w:rPr>
          <w:rStyle w:val="a4"/>
          <w:rFonts w:hint="eastAsia"/>
          <w:color w:val="333333"/>
        </w:rPr>
        <w:t>规定</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lastRenderedPageBreak/>
        <w:t>申请人申请时须遵循以下限项规定：</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（一）外国青年学者研究基金项目、外国优秀青年学者研究基金项目、外国资深学者研究基金项目：</w:t>
      </w:r>
      <w:r>
        <w:rPr>
          <w:rStyle w:val="a4"/>
          <w:rFonts w:hint="eastAsia"/>
          <w:color w:val="333333"/>
        </w:rPr>
        <w:t>同层次项目仅能获得1次资助</w:t>
      </w:r>
      <w:r>
        <w:rPr>
          <w:rFonts w:hint="eastAsia"/>
          <w:color w:val="333333"/>
        </w:rPr>
        <w:t>。</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（二）外国青年学者研究基金项目、外国优秀青年学者研究基金项目、外国资深学者研究基金项目申请人，</w:t>
      </w:r>
      <w:r>
        <w:rPr>
          <w:rStyle w:val="a4"/>
          <w:rFonts w:hint="eastAsia"/>
          <w:color w:val="333333"/>
        </w:rPr>
        <w:t>同年申请或者正在承担合计限1项</w:t>
      </w:r>
      <w:r>
        <w:rPr>
          <w:rFonts w:hint="eastAsia"/>
          <w:color w:val="333333"/>
        </w:rPr>
        <w:t>，申请当年不得作为申请人申请青年科学基金项目、优秀青年科学基金项目[包括优秀青年科学基金项目（港澳）、优秀青年科学基金项目（海外）]、国家杰出青年科学基金项目、创新研究群体项目。</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三）以下人员不得申请外国青年学者研究基金项目：作为项目负责人获得过外国优秀青年学者研究基金项目、外国资深学者研究基金项目、青年科学基金项目、优秀青年科学基金项目[包括优秀青年科学基金项目（港澳）、优秀青年科学基金项目（海外）]、国家杰出青年科学基金项目、创新研究群体项目资助的。</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四）以下人员不得申请外国优秀青年学者研究基金项目：作为项目负责人获得过外国资深学者研究基金项目、优秀青年科学基金项目[包括优秀青年科学基金项目（港澳）、优秀青年科学基金项目（海外）]、国家杰出青年科学基金项目、创新研究群体项目资助的。</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（五）以下人员不得申请外国资深学者研究基金项目：作为项目负责人获得过国家杰出青年科学基金项目、创新研究群体项目资助的。</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四、申报说明</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（一）申请人注意事项</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1.申请人在填报申请书前，应当认真阅读本项目指南和《2021年度国家自然科学基金项目指南》中的相关内容，不符合项目指南和相关要求的项目申请不予受理。</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lastRenderedPageBreak/>
        <w:t>2. 申请语言为英文或中文。</w:t>
      </w:r>
    </w:p>
    <w:p w:rsidR="00D22DDC" w:rsidRDefault="00D22DDC" w:rsidP="00D22DDC">
      <w:pPr>
        <w:pStyle w:val="a3"/>
        <w:shd w:val="clear" w:color="auto" w:fill="FFFFFF"/>
        <w:spacing w:line="480" w:lineRule="atLeast"/>
        <w:ind w:firstLine="600"/>
        <w:rPr>
          <w:rFonts w:ascii="微软雅黑" w:eastAsia="微软雅黑" w:hAnsi="微软雅黑" w:hint="eastAsia"/>
          <w:color w:val="333333"/>
          <w:sz w:val="21"/>
          <w:szCs w:val="21"/>
        </w:rPr>
      </w:pPr>
      <w:r>
        <w:rPr>
          <w:rFonts w:hint="eastAsia"/>
          <w:color w:val="333333"/>
        </w:rPr>
        <w:t>3. 申报要求。申请人完成申请书撰写后，通过科学基金网络信息系统英文版在线提交电子版申请书及附件材料，无需报送纸质申请书。附件材料为申请人与依托单位签订的合同（协议）。</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合同（协议）应该包括但不仅限于以下内容：</w:t>
      </w:r>
    </w:p>
    <w:p w:rsidR="00D22DDC" w:rsidRDefault="00D22DDC" w:rsidP="00D22DDC">
      <w:pPr>
        <w:pStyle w:val="a3"/>
        <w:shd w:val="clear" w:color="auto" w:fill="FFFFFF"/>
        <w:spacing w:line="315" w:lineRule="atLeast"/>
        <w:ind w:firstLine="615"/>
        <w:rPr>
          <w:rFonts w:ascii="微软雅黑" w:eastAsia="微软雅黑" w:hAnsi="微软雅黑" w:hint="eastAsia"/>
          <w:color w:val="333333"/>
          <w:sz w:val="21"/>
          <w:szCs w:val="21"/>
        </w:rPr>
      </w:pPr>
      <w:r>
        <w:rPr>
          <w:rFonts w:hint="eastAsia"/>
          <w:color w:val="333333"/>
        </w:rPr>
        <w:t>（1）依托单位提供申请人项目实施期间的生活待遇以及所必需的工作条件；</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（2）明确申请人在依托单位的工作时间；</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合同（协议）需要申请人本人签名，依托单位法定代表人签名并加盖公章。</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（二）依托单位注意事项</w:t>
      </w:r>
    </w:p>
    <w:p w:rsidR="00D22DDC" w:rsidRDefault="00D22DDC" w:rsidP="00D22DDC">
      <w:pPr>
        <w:pStyle w:val="a3"/>
        <w:shd w:val="clear" w:color="auto" w:fill="FFFFFF"/>
        <w:spacing w:before="300" w:beforeAutospacing="0" w:line="480" w:lineRule="atLeast"/>
        <w:ind w:firstLine="600"/>
        <w:rPr>
          <w:rFonts w:ascii="微软雅黑" w:eastAsia="微软雅黑" w:hAnsi="微软雅黑" w:hint="eastAsia"/>
          <w:color w:val="333333"/>
          <w:sz w:val="21"/>
          <w:szCs w:val="21"/>
        </w:rPr>
      </w:pPr>
      <w:r>
        <w:rPr>
          <w:rFonts w:hint="eastAsia"/>
          <w:color w:val="333333"/>
        </w:rPr>
        <w:t>依托单位应对本单位申请人所提交申请材料的真实性、完整性和合</w:t>
      </w:r>
      <w:proofErr w:type="gramStart"/>
      <w:r>
        <w:rPr>
          <w:rFonts w:hint="eastAsia"/>
          <w:color w:val="333333"/>
        </w:rPr>
        <w:t>规</w:t>
      </w:r>
      <w:proofErr w:type="gramEnd"/>
      <w:r>
        <w:rPr>
          <w:rFonts w:hint="eastAsia"/>
          <w:color w:val="333333"/>
        </w:rPr>
        <w:t>性，编制项目预算的目标相关性、政策相符性和经济合理性进行审核。依托单位应在规定的项目申请截止日期前提交本单位电子版申请书及附件材料。请通过科学基金网络信息系统上传</w:t>
      </w:r>
      <w:r>
        <w:rPr>
          <w:rStyle w:val="a4"/>
          <w:rFonts w:hint="eastAsia"/>
          <w:color w:val="333333"/>
        </w:rPr>
        <w:t>本单位项目申请清单</w:t>
      </w:r>
      <w:r>
        <w:rPr>
          <w:rFonts w:hint="eastAsia"/>
          <w:color w:val="333333"/>
        </w:rPr>
        <w:t>，无需提供纸质版。项目获批准后，需将申请书的纸质签字盖章页装订在《资助项目计划书》最后，一并提交。签字盖章的信息应与电子申请书严格保持一致。</w:t>
      </w:r>
    </w:p>
    <w:p w:rsidR="00D22DDC" w:rsidRDefault="00D22DDC" w:rsidP="00D22DDC">
      <w:pPr>
        <w:pStyle w:val="a3"/>
        <w:shd w:val="clear" w:color="auto" w:fill="FFFFFF"/>
        <w:spacing w:before="300" w:beforeAutospacing="0" w:line="480" w:lineRule="atLeast"/>
        <w:ind w:firstLine="600"/>
        <w:rPr>
          <w:rFonts w:ascii="微软雅黑" w:eastAsia="微软雅黑" w:hAnsi="微软雅黑" w:hint="eastAsia"/>
          <w:color w:val="333333"/>
          <w:sz w:val="21"/>
          <w:szCs w:val="21"/>
        </w:rPr>
      </w:pPr>
      <w:r>
        <w:rPr>
          <w:rFonts w:hint="eastAsia"/>
          <w:color w:val="333333"/>
        </w:rPr>
        <w:t>依托单位需在提交本项目申请前完成一年一度的《2021年度国家自然科学基金依托单位项目申请承诺书》上传工作（请参照《关于2021年度国家自然科学基金项目申请与结题等有关事项的通告》执行）。</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（三）项目申请接收</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在线申报接收期为：2021年5月24日-2021年6月30日16时（北京时间）。</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hint="eastAsia"/>
          <w:color w:val="333333"/>
        </w:rPr>
        <w:t>五、联系方式</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联系人：曲海波，张琳</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电话：+86-10-62325793/6943/7219/7001</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传真：+86-10-62327004</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lastRenderedPageBreak/>
        <w:t>Email：</w:t>
      </w:r>
      <w:hyperlink r:id="rId5" w:history="1">
        <w:r>
          <w:rPr>
            <w:rStyle w:val="a5"/>
            <w:rFonts w:hint="eastAsia"/>
          </w:rPr>
          <w:t>fis@nsfc.gov.cn</w:t>
        </w:r>
      </w:hyperlink>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信息系统技术支持（信息中心）：+86-10-62317474</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   </w:t>
      </w:r>
      <w:r>
        <w:rPr>
          <w:rFonts w:hint="eastAsia"/>
          <w:color w:val="333333"/>
        </w:rPr>
        <w:t xml:space="preserve">                        </w:t>
      </w:r>
      <w:r>
        <w:rPr>
          <w:rFonts w:hint="eastAsia"/>
          <w:color w:val="333333"/>
        </w:rPr>
        <w:t>国家自然科学基金委员会</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       </w:t>
      </w:r>
      <w:r>
        <w:rPr>
          <w:rFonts w:hint="eastAsia"/>
          <w:color w:val="333333"/>
        </w:rPr>
        <w:t xml:space="preserve">                        </w:t>
      </w:r>
      <w:r>
        <w:rPr>
          <w:rFonts w:hint="eastAsia"/>
          <w:color w:val="333333"/>
        </w:rPr>
        <w:t>国际合作局</w:t>
      </w:r>
    </w:p>
    <w:p w:rsidR="00D22DDC" w:rsidRDefault="00D22DDC" w:rsidP="00D22DDC">
      <w:pPr>
        <w:pStyle w:val="a3"/>
        <w:shd w:val="clear" w:color="auto" w:fill="FFFFFF"/>
        <w:spacing w:line="315" w:lineRule="atLeast"/>
        <w:ind w:firstLine="600"/>
        <w:rPr>
          <w:rFonts w:ascii="微软雅黑" w:eastAsia="微软雅黑" w:hAnsi="微软雅黑" w:hint="eastAsia"/>
          <w:color w:val="333333"/>
          <w:sz w:val="21"/>
          <w:szCs w:val="21"/>
        </w:rPr>
      </w:pPr>
      <w:r>
        <w:rPr>
          <w:rFonts w:hint="eastAsia"/>
          <w:color w:val="333333"/>
        </w:rPr>
        <w:t>       </w:t>
      </w:r>
      <w:r>
        <w:rPr>
          <w:rFonts w:hint="eastAsia"/>
          <w:color w:val="333333"/>
        </w:rPr>
        <w:t xml:space="preserve">                       </w:t>
      </w:r>
      <w:r>
        <w:rPr>
          <w:rFonts w:hint="eastAsia"/>
          <w:color w:val="333333"/>
        </w:rPr>
        <w:t>2021年4月2日</w:t>
      </w:r>
    </w:p>
    <w:p w:rsidR="00D22DDC" w:rsidRPr="00D22DDC" w:rsidRDefault="00D22DDC" w:rsidP="00D22DDC">
      <w:pPr>
        <w:jc w:val="left"/>
        <w:rPr>
          <w:rFonts w:ascii="黑体" w:eastAsia="黑体" w:hAnsi="黑体"/>
          <w:color w:val="000000" w:themeColor="text1"/>
          <w:sz w:val="36"/>
          <w:szCs w:val="36"/>
        </w:rPr>
      </w:pPr>
      <w:bookmarkStart w:id="0" w:name="_GoBack"/>
      <w:bookmarkEnd w:id="0"/>
    </w:p>
    <w:sectPr w:rsidR="00D22DDC" w:rsidRPr="00D22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DC"/>
    <w:rsid w:val="00000282"/>
    <w:rsid w:val="00000FC9"/>
    <w:rsid w:val="00002996"/>
    <w:rsid w:val="00004A4F"/>
    <w:rsid w:val="00006616"/>
    <w:rsid w:val="0001099A"/>
    <w:rsid w:val="00012062"/>
    <w:rsid w:val="00013B6F"/>
    <w:rsid w:val="00013E8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7755"/>
    <w:rsid w:val="00087854"/>
    <w:rsid w:val="0009055E"/>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3A95"/>
    <w:rsid w:val="000B3C2D"/>
    <w:rsid w:val="000B5A48"/>
    <w:rsid w:val="000C16BC"/>
    <w:rsid w:val="000C4C41"/>
    <w:rsid w:val="000C601F"/>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52B"/>
    <w:rsid w:val="00220AB7"/>
    <w:rsid w:val="00224108"/>
    <w:rsid w:val="00226198"/>
    <w:rsid w:val="00227321"/>
    <w:rsid w:val="00227DBB"/>
    <w:rsid w:val="002304AA"/>
    <w:rsid w:val="002323B3"/>
    <w:rsid w:val="00233487"/>
    <w:rsid w:val="00234196"/>
    <w:rsid w:val="00234477"/>
    <w:rsid w:val="00234AF9"/>
    <w:rsid w:val="002364CA"/>
    <w:rsid w:val="00236620"/>
    <w:rsid w:val="00241B2B"/>
    <w:rsid w:val="00243F7C"/>
    <w:rsid w:val="00246560"/>
    <w:rsid w:val="002476FF"/>
    <w:rsid w:val="002513ED"/>
    <w:rsid w:val="002515A7"/>
    <w:rsid w:val="00251A03"/>
    <w:rsid w:val="00255BB6"/>
    <w:rsid w:val="002560D1"/>
    <w:rsid w:val="0025649F"/>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63A5"/>
    <w:rsid w:val="00322866"/>
    <w:rsid w:val="00323687"/>
    <w:rsid w:val="00323D49"/>
    <w:rsid w:val="0032495E"/>
    <w:rsid w:val="00325424"/>
    <w:rsid w:val="0032552D"/>
    <w:rsid w:val="0033011F"/>
    <w:rsid w:val="00330341"/>
    <w:rsid w:val="00330DD0"/>
    <w:rsid w:val="00335099"/>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4804"/>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B66DC"/>
    <w:rsid w:val="003C03BC"/>
    <w:rsid w:val="003C40B9"/>
    <w:rsid w:val="003C4B13"/>
    <w:rsid w:val="003C55E4"/>
    <w:rsid w:val="003C63A3"/>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6DDD"/>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37BA"/>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5480"/>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0400"/>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6EB9"/>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5119"/>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6463F"/>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5E84"/>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0EB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2A4"/>
    <w:rsid w:val="00717BA3"/>
    <w:rsid w:val="00717CB1"/>
    <w:rsid w:val="00721A41"/>
    <w:rsid w:val="00723EDC"/>
    <w:rsid w:val="00724FB5"/>
    <w:rsid w:val="00725487"/>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C64C7"/>
    <w:rsid w:val="007C7280"/>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363C"/>
    <w:rsid w:val="008F4E8C"/>
    <w:rsid w:val="008F4EBD"/>
    <w:rsid w:val="008F534F"/>
    <w:rsid w:val="008F5B5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D6513"/>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D49"/>
    <w:rsid w:val="00A56E23"/>
    <w:rsid w:val="00A57F6D"/>
    <w:rsid w:val="00A6112F"/>
    <w:rsid w:val="00A62C4B"/>
    <w:rsid w:val="00A63BF1"/>
    <w:rsid w:val="00A655B2"/>
    <w:rsid w:val="00A657D5"/>
    <w:rsid w:val="00A6696A"/>
    <w:rsid w:val="00A71467"/>
    <w:rsid w:val="00A72E7C"/>
    <w:rsid w:val="00A752ED"/>
    <w:rsid w:val="00A75B83"/>
    <w:rsid w:val="00A77961"/>
    <w:rsid w:val="00A82F54"/>
    <w:rsid w:val="00A83492"/>
    <w:rsid w:val="00A855BD"/>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80E40"/>
    <w:rsid w:val="00B813E0"/>
    <w:rsid w:val="00B81FB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27EB"/>
    <w:rsid w:val="00CD4495"/>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3E0"/>
    <w:rsid w:val="00D07501"/>
    <w:rsid w:val="00D1415D"/>
    <w:rsid w:val="00D14D01"/>
    <w:rsid w:val="00D14FF4"/>
    <w:rsid w:val="00D15C00"/>
    <w:rsid w:val="00D16415"/>
    <w:rsid w:val="00D176E0"/>
    <w:rsid w:val="00D220D2"/>
    <w:rsid w:val="00D22391"/>
    <w:rsid w:val="00D22596"/>
    <w:rsid w:val="00D22B8D"/>
    <w:rsid w:val="00D22DDC"/>
    <w:rsid w:val="00D2569D"/>
    <w:rsid w:val="00D2589A"/>
    <w:rsid w:val="00D2693E"/>
    <w:rsid w:val="00D27071"/>
    <w:rsid w:val="00D3115C"/>
    <w:rsid w:val="00D320C4"/>
    <w:rsid w:val="00D34AA9"/>
    <w:rsid w:val="00D34BDD"/>
    <w:rsid w:val="00D3506E"/>
    <w:rsid w:val="00D353F1"/>
    <w:rsid w:val="00D35EDC"/>
    <w:rsid w:val="00D37C8D"/>
    <w:rsid w:val="00D403F6"/>
    <w:rsid w:val="00D40EF3"/>
    <w:rsid w:val="00D413A4"/>
    <w:rsid w:val="00D43CAD"/>
    <w:rsid w:val="00D449ED"/>
    <w:rsid w:val="00D46C42"/>
    <w:rsid w:val="00D475B1"/>
    <w:rsid w:val="00D50035"/>
    <w:rsid w:val="00D5395F"/>
    <w:rsid w:val="00D53BB5"/>
    <w:rsid w:val="00D614D8"/>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3B4"/>
    <w:rsid w:val="00F52F2E"/>
    <w:rsid w:val="00F53440"/>
    <w:rsid w:val="00F53769"/>
    <w:rsid w:val="00F5683F"/>
    <w:rsid w:val="00F57AED"/>
    <w:rsid w:val="00F60CF6"/>
    <w:rsid w:val="00F60E2A"/>
    <w:rsid w:val="00F61877"/>
    <w:rsid w:val="00F623ED"/>
    <w:rsid w:val="00F62533"/>
    <w:rsid w:val="00F64CC1"/>
    <w:rsid w:val="00F65539"/>
    <w:rsid w:val="00F65A51"/>
    <w:rsid w:val="00F66204"/>
    <w:rsid w:val="00F66311"/>
    <w:rsid w:val="00F6645A"/>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97145"/>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C7A4E"/>
    <w:rsid w:val="00FD100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D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2DDC"/>
    <w:rPr>
      <w:b/>
      <w:bCs/>
    </w:rPr>
  </w:style>
  <w:style w:type="character" w:styleId="a5">
    <w:name w:val="Hyperlink"/>
    <w:basedOn w:val="a0"/>
    <w:uiPriority w:val="99"/>
    <w:semiHidden/>
    <w:unhideWhenUsed/>
    <w:rsid w:val="00D22D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D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2DDC"/>
    <w:rPr>
      <w:b/>
      <w:bCs/>
    </w:rPr>
  </w:style>
  <w:style w:type="character" w:styleId="a5">
    <w:name w:val="Hyperlink"/>
    <w:basedOn w:val="a0"/>
    <w:uiPriority w:val="99"/>
    <w:semiHidden/>
    <w:unhideWhenUsed/>
    <w:rsid w:val="00D22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s@nsfc.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2021-04-07T08:14:00Z</dcterms:created>
  <dcterms:modified xsi:type="dcterms:W3CDTF">2021-04-07T08:19:00Z</dcterms:modified>
</cp:coreProperties>
</file>